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F6" w:rsidRDefault="00B23FF6" w:rsidP="00B23FF6">
      <w:pPr>
        <w:rPr>
          <w:b/>
          <w:u w:val="single"/>
          <w:lang w:val="pt-BR"/>
        </w:rPr>
      </w:pPr>
      <w:bookmarkStart w:id="0" w:name="_GoBack"/>
      <w:bookmarkEnd w:id="0"/>
      <w:r>
        <w:rPr>
          <w:b/>
          <w:u w:val="single"/>
          <w:lang w:val="pt-BR"/>
        </w:rPr>
        <w:t>REFERÊNCIAS</w:t>
      </w:r>
      <w:r>
        <w:rPr>
          <w:b/>
          <w:u w:val="single"/>
          <w:lang w:val="pt-BR"/>
        </w:rPr>
        <w:t xml:space="preserve"> DO TRABALHO – DESMASCARANDO A BOLHA IMOBILIÁRIA NO BRASIL</w:t>
      </w:r>
      <w:r>
        <w:rPr>
          <w:b/>
          <w:u w:val="single"/>
          <w:lang w:val="pt-BR"/>
        </w:rPr>
        <w:t>:</w:t>
      </w:r>
    </w:p>
    <w:p w:rsidR="00B23FF6" w:rsidRDefault="00B23FF6" w:rsidP="00B23FF6">
      <w:pPr>
        <w:rPr>
          <w:b/>
          <w:u w:val="single"/>
          <w:lang w:val="pt-BR"/>
        </w:rPr>
      </w:pPr>
    </w:p>
    <w:p w:rsidR="00B23FF6" w:rsidRDefault="00B23FF6" w:rsidP="00B23FF6">
      <w:pPr>
        <w:rPr>
          <w:b/>
          <w:u w:val="single"/>
          <w:lang w:val="pt-BR"/>
        </w:rPr>
      </w:pPr>
      <w:r>
        <w:rPr>
          <w:b/>
          <w:u w:val="single"/>
          <w:lang w:val="pt-BR"/>
        </w:rPr>
        <w:t xml:space="preserve">Parte 1: A falsa demanda e seus </w:t>
      </w:r>
      <w:proofErr w:type="spellStart"/>
      <w:r>
        <w:rPr>
          <w:b/>
          <w:u w:val="single"/>
          <w:lang w:val="pt-BR"/>
        </w:rPr>
        <w:t>distratos</w:t>
      </w:r>
      <w:proofErr w:type="spellEnd"/>
      <w:r>
        <w:rPr>
          <w:b/>
          <w:u w:val="single"/>
          <w:lang w:val="pt-BR"/>
        </w:rPr>
        <w:t xml:space="preserve"> (</w:t>
      </w:r>
      <w:proofErr w:type="spellStart"/>
      <w:r>
        <w:rPr>
          <w:b/>
          <w:u w:val="single"/>
          <w:lang w:val="pt-BR"/>
        </w:rPr>
        <w:t>Subprime</w:t>
      </w:r>
      <w:proofErr w:type="spellEnd"/>
      <w:r>
        <w:rPr>
          <w:b/>
          <w:u w:val="single"/>
          <w:lang w:val="pt-BR"/>
        </w:rPr>
        <w:t xml:space="preserve"> I):</w:t>
      </w:r>
    </w:p>
    <w:p w:rsidR="00B23FF6" w:rsidRDefault="00B23FF6" w:rsidP="00B23FF6">
      <w:pPr>
        <w:rPr>
          <w:b/>
          <w:u w:val="single"/>
          <w:lang w:val="pt-BR"/>
        </w:rPr>
      </w:pPr>
    </w:p>
    <w:p w:rsidR="00B23FF6" w:rsidRPr="00757934" w:rsidRDefault="00B23FF6" w:rsidP="00B23FF6">
      <w:pPr>
        <w:rPr>
          <w:u w:val="single"/>
          <w:lang w:val="pt-BR"/>
        </w:rPr>
      </w:pPr>
      <w:proofErr w:type="spellStart"/>
      <w:r w:rsidRPr="00757934">
        <w:rPr>
          <w:u w:val="single"/>
          <w:lang w:val="pt-BR"/>
        </w:rPr>
        <w:t>Distratos</w:t>
      </w:r>
      <w:proofErr w:type="spellEnd"/>
      <w:r w:rsidRPr="00757934">
        <w:rPr>
          <w:u w:val="single"/>
          <w:lang w:val="pt-BR"/>
        </w:rPr>
        <w:t xml:space="preserve"> entre 20% e </w:t>
      </w:r>
      <w:r>
        <w:rPr>
          <w:u w:val="single"/>
          <w:lang w:val="pt-BR"/>
        </w:rPr>
        <w:t xml:space="preserve">mais de </w:t>
      </w:r>
      <w:r w:rsidRPr="00757934">
        <w:rPr>
          <w:u w:val="single"/>
          <w:lang w:val="pt-BR"/>
        </w:rPr>
        <w:t>6</w:t>
      </w:r>
      <w:r>
        <w:rPr>
          <w:u w:val="single"/>
          <w:lang w:val="pt-BR"/>
        </w:rPr>
        <w:t>0</w:t>
      </w:r>
      <w:r w:rsidRPr="00757934">
        <w:rPr>
          <w:u w:val="single"/>
          <w:lang w:val="pt-BR"/>
        </w:rPr>
        <w:t>% das vendas brutas:</w:t>
      </w:r>
    </w:p>
    <w:p w:rsidR="00B23FF6" w:rsidRDefault="00B23FF6" w:rsidP="00B23FF6">
      <w:pPr>
        <w:rPr>
          <w:lang w:val="pt-BR"/>
        </w:rPr>
      </w:pPr>
      <w:r>
        <w:rPr>
          <w:lang w:val="pt-BR"/>
        </w:rPr>
        <w:t xml:space="preserve">As referências foram os relatórios oficiais das construtoras que divulgam os </w:t>
      </w:r>
      <w:proofErr w:type="spellStart"/>
      <w:r>
        <w:rPr>
          <w:lang w:val="pt-BR"/>
        </w:rPr>
        <w:t>distratos</w:t>
      </w:r>
      <w:proofErr w:type="spellEnd"/>
      <w:r>
        <w:rPr>
          <w:lang w:val="pt-BR"/>
        </w:rPr>
        <w:t xml:space="preserve"> (maioria </w:t>
      </w:r>
      <w:r w:rsidRPr="00714754">
        <w:rPr>
          <w:b/>
          <w:lang w:val="pt-BR"/>
        </w:rPr>
        <w:t>omite</w:t>
      </w:r>
      <w:r>
        <w:rPr>
          <w:lang w:val="pt-BR"/>
        </w:rPr>
        <w:t xml:space="preserve">). Para acessar estes relatórios, pesquisar no site de cada construtora, dentro da página de RI (Relação com Investidores). No relatório da PDG do 3T2013 poderá ser identificado que o total de </w:t>
      </w:r>
      <w:proofErr w:type="spellStart"/>
      <w:r>
        <w:rPr>
          <w:lang w:val="pt-BR"/>
        </w:rPr>
        <w:t>distratos</w:t>
      </w:r>
      <w:proofErr w:type="spellEnd"/>
      <w:r>
        <w:rPr>
          <w:lang w:val="pt-BR"/>
        </w:rPr>
        <w:t xml:space="preserve"> do período foi superior a 60% das vendas brutas. No da Rossi referente ao 4T2012 e total 2.012, você identificará </w:t>
      </w:r>
      <w:proofErr w:type="spellStart"/>
      <w:r>
        <w:rPr>
          <w:lang w:val="pt-BR"/>
        </w:rPr>
        <w:t>distratos</w:t>
      </w:r>
      <w:proofErr w:type="spellEnd"/>
      <w:r>
        <w:rPr>
          <w:lang w:val="pt-BR"/>
        </w:rPr>
        <w:t xml:space="preserve"> totais para o ano equivalentes a 42% das vendas brutas. Já quanto </w:t>
      </w:r>
      <w:proofErr w:type="gramStart"/>
      <w:r>
        <w:rPr>
          <w:lang w:val="pt-BR"/>
        </w:rPr>
        <w:t>a</w:t>
      </w:r>
      <w:proofErr w:type="gramEnd"/>
      <w:r>
        <w:rPr>
          <w:lang w:val="pt-BR"/>
        </w:rPr>
        <w:t xml:space="preserve"> </w:t>
      </w:r>
      <w:proofErr w:type="spellStart"/>
      <w:r>
        <w:rPr>
          <w:lang w:val="pt-BR"/>
        </w:rPr>
        <w:t>distratos</w:t>
      </w:r>
      <w:proofErr w:type="spellEnd"/>
      <w:r>
        <w:rPr>
          <w:lang w:val="pt-BR"/>
        </w:rPr>
        <w:t xml:space="preserve"> no patamar mínimo (ainda totalmente absurdo em qualquer negocio), consulte a quantidade de </w:t>
      </w:r>
      <w:proofErr w:type="spellStart"/>
      <w:r>
        <w:rPr>
          <w:lang w:val="pt-BR"/>
        </w:rPr>
        <w:t>distratos</w:t>
      </w:r>
      <w:proofErr w:type="spellEnd"/>
      <w:r>
        <w:rPr>
          <w:lang w:val="pt-BR"/>
        </w:rPr>
        <w:t xml:space="preserve"> da MRV em relação a unidades vendidas no relatório do 3T2013 (eles não reajustam o valor distratado, cálculo deve ser pela quantidade).</w:t>
      </w:r>
    </w:p>
    <w:p w:rsidR="00B23FF6" w:rsidRDefault="00B23FF6" w:rsidP="00B23FF6">
      <w:pPr>
        <w:rPr>
          <w:lang w:val="pt-BR"/>
        </w:rPr>
      </w:pPr>
    </w:p>
    <w:p w:rsidR="00B23FF6" w:rsidRDefault="00B23FF6" w:rsidP="00B23FF6">
      <w:pPr>
        <w:rPr>
          <w:lang w:val="pt-BR"/>
        </w:rPr>
      </w:pPr>
      <w:r>
        <w:rPr>
          <w:u w:val="single"/>
          <w:lang w:val="pt-BR"/>
        </w:rPr>
        <w:t xml:space="preserve">PDG cancelou 43 empreendimentos em </w:t>
      </w:r>
      <w:proofErr w:type="gramStart"/>
      <w:r>
        <w:rPr>
          <w:u w:val="single"/>
          <w:lang w:val="pt-BR"/>
        </w:rPr>
        <w:t>6</w:t>
      </w:r>
      <w:proofErr w:type="gramEnd"/>
      <w:r>
        <w:rPr>
          <w:u w:val="single"/>
          <w:lang w:val="pt-BR"/>
        </w:rPr>
        <w:t xml:space="preserve"> meses: </w:t>
      </w:r>
      <w:r>
        <w:rPr>
          <w:lang w:val="pt-BR"/>
        </w:rPr>
        <w:t xml:space="preserve">na matéria abaixo, consta esta informação, inclusive acrescentando que o total de </w:t>
      </w:r>
      <w:proofErr w:type="spellStart"/>
      <w:r>
        <w:rPr>
          <w:lang w:val="pt-BR"/>
        </w:rPr>
        <w:t>distratos</w:t>
      </w:r>
      <w:proofErr w:type="spellEnd"/>
      <w:r>
        <w:rPr>
          <w:lang w:val="pt-BR"/>
        </w:rPr>
        <w:t xml:space="preserve"> da PDG em 2.013 será de mais de R$ 2 bilhões, boa parte graças a estes cancelamentos, que a própria reportagem relaciona com a bolha imobiliária brasileira. Outro ponto é que a PDG pode aumentar ainda mais o número de empreendimentos cancelados: </w:t>
      </w:r>
      <w:hyperlink r:id="rId5" w:history="1">
        <w:r w:rsidRPr="00163B4A">
          <w:rPr>
            <w:rStyle w:val="Hyperlink"/>
            <w:lang w:val="pt-BR"/>
          </w:rPr>
          <w:t>http://www.infomoney.com.br/pdgrealty/noticia/3150477/pdg-pode-cancelar-projetos-bilhoes-meio-temores-bolha-imobiliaria</w:t>
        </w:r>
      </w:hyperlink>
    </w:p>
    <w:p w:rsidR="00B23FF6" w:rsidRDefault="00B23FF6" w:rsidP="00B23FF6">
      <w:pPr>
        <w:rPr>
          <w:b/>
          <w:u w:val="single"/>
          <w:lang w:val="pt-BR"/>
        </w:rPr>
      </w:pPr>
    </w:p>
    <w:p w:rsidR="00B23FF6" w:rsidRPr="00714754" w:rsidRDefault="00B23FF6" w:rsidP="00B23FF6">
      <w:pPr>
        <w:rPr>
          <w:lang w:val="pt-BR"/>
        </w:rPr>
      </w:pPr>
      <w:r>
        <w:rPr>
          <w:u w:val="single"/>
          <w:lang w:val="pt-BR"/>
        </w:rPr>
        <w:t xml:space="preserve">Sobre a Rossi vendendo terreno para sobreviver: </w:t>
      </w:r>
      <w:r>
        <w:rPr>
          <w:lang w:val="pt-BR"/>
        </w:rPr>
        <w:t>esta informação já consta nos balanços da Rossi desde, no mínimo, o 1T13. Segue uma notícia recente, em que eles ainda estão tentando vender terrenos para concorrentes, para sobreviver:</w:t>
      </w:r>
    </w:p>
    <w:p w:rsidR="00B23FF6" w:rsidRDefault="00B23FF6" w:rsidP="00B23FF6">
      <w:pPr>
        <w:rPr>
          <w:lang w:val="pt-BR"/>
        </w:rPr>
      </w:pPr>
      <w:r w:rsidRPr="00714754">
        <w:rPr>
          <w:lang w:val="pt-BR"/>
        </w:rPr>
        <w:t xml:space="preserve"> </w:t>
      </w:r>
      <w:hyperlink r:id="rId6" w:history="1">
        <w:r w:rsidRPr="00163B4A">
          <w:rPr>
            <w:rStyle w:val="Hyperlink"/>
            <w:lang w:val="pt-BR"/>
          </w:rPr>
          <w:t>http://www.blogrelatorioreservado.ig.com.br/</w:t>
        </w:r>
      </w:hyperlink>
    </w:p>
    <w:p w:rsidR="00B23FF6" w:rsidRPr="00714754" w:rsidRDefault="00B23FF6" w:rsidP="00B23FF6">
      <w:pPr>
        <w:rPr>
          <w:lang w:val="pt-BR"/>
        </w:rPr>
      </w:pPr>
    </w:p>
    <w:p w:rsidR="00B23FF6" w:rsidRDefault="00B23FF6" w:rsidP="00B23FF6">
      <w:pPr>
        <w:rPr>
          <w:lang w:val="pt-BR"/>
        </w:rPr>
      </w:pPr>
      <w:r>
        <w:rPr>
          <w:u w:val="single"/>
          <w:lang w:val="pt-BR"/>
        </w:rPr>
        <w:t xml:space="preserve">Sobre </w:t>
      </w:r>
      <w:proofErr w:type="gramStart"/>
      <w:r>
        <w:rPr>
          <w:u w:val="single"/>
          <w:lang w:val="pt-BR"/>
        </w:rPr>
        <w:t>a Viver</w:t>
      </w:r>
      <w:proofErr w:type="gramEnd"/>
      <w:r>
        <w:rPr>
          <w:u w:val="single"/>
          <w:lang w:val="pt-BR"/>
        </w:rPr>
        <w:t xml:space="preserve"> vendendo terreno para sobreviver: </w:t>
      </w:r>
      <w:r>
        <w:rPr>
          <w:lang w:val="pt-BR"/>
        </w:rPr>
        <w:t xml:space="preserve">a notícia do link abaixo comemora a venda de terrenos pela Viver para outras empresas, uma vez que fez subir o valor da Ação, que conseguiu chegar a R$ 1. A comemoração é porque está venda daria uma sobrevida para esta construtora. </w:t>
      </w:r>
      <w:hyperlink r:id="rId7" w:history="1">
        <w:r w:rsidRPr="00163B4A">
          <w:rPr>
            <w:rStyle w:val="Hyperlink"/>
            <w:lang w:val="pt-BR"/>
          </w:rPr>
          <w:t>http://www.infomoney.com.br/viver/noticia/2676994/viver-salta-quase-apos-venda-terrenos-por-315-milhoes</w:t>
        </w:r>
      </w:hyperlink>
    </w:p>
    <w:p w:rsidR="00B23FF6" w:rsidRPr="00BB1143" w:rsidRDefault="00B23FF6" w:rsidP="00B23FF6">
      <w:pPr>
        <w:rPr>
          <w:lang w:val="pt-BR"/>
        </w:rPr>
      </w:pPr>
    </w:p>
    <w:p w:rsidR="00B23FF6" w:rsidRDefault="00B23FF6" w:rsidP="00B23FF6">
      <w:pPr>
        <w:rPr>
          <w:lang w:val="pt-BR"/>
        </w:rPr>
      </w:pPr>
      <w:r>
        <w:rPr>
          <w:u w:val="single"/>
          <w:lang w:val="pt-BR"/>
        </w:rPr>
        <w:t xml:space="preserve">Quanto a Gafisa ter sido obrigada a vender sua “galinha dos ovos de ouro”, a Alphaville, para poder equacionar dívidas geradas por </w:t>
      </w:r>
      <w:proofErr w:type="spellStart"/>
      <w:r>
        <w:rPr>
          <w:u w:val="single"/>
          <w:lang w:val="pt-BR"/>
        </w:rPr>
        <w:t>distratos</w:t>
      </w:r>
      <w:proofErr w:type="spellEnd"/>
      <w:r>
        <w:rPr>
          <w:u w:val="single"/>
          <w:lang w:val="pt-BR"/>
        </w:rPr>
        <w:t xml:space="preserve"> monstruosos da sua empresa Tenda: </w:t>
      </w:r>
      <w:r>
        <w:rPr>
          <w:lang w:val="pt-BR"/>
        </w:rPr>
        <w:t>a notícia do link</w:t>
      </w:r>
      <w:proofErr w:type="gramStart"/>
      <w:r>
        <w:rPr>
          <w:lang w:val="pt-BR"/>
        </w:rPr>
        <w:t>, comemora</w:t>
      </w:r>
      <w:proofErr w:type="gramEnd"/>
      <w:r>
        <w:rPr>
          <w:lang w:val="pt-BR"/>
        </w:rPr>
        <w:t xml:space="preserve"> a sobrevida que foi dada a Gafisa por esta venda e informa que boa parte do montante recebido ajudará a equalizar sua pendências financeiras: </w:t>
      </w:r>
      <w:hyperlink r:id="rId8" w:history="1">
        <w:r w:rsidRPr="00163B4A">
          <w:rPr>
            <w:rStyle w:val="Hyperlink"/>
            <w:lang w:val="pt-BR"/>
          </w:rPr>
          <w:t>http://www1.folha.uol.com.br/mercado/2013/12/1383383-gafisa-conclui-venda-de-70-do-alphaville.shtml</w:t>
        </w:r>
      </w:hyperlink>
    </w:p>
    <w:p w:rsidR="00B23FF6" w:rsidRDefault="00B23FF6" w:rsidP="00B23FF6">
      <w:pPr>
        <w:rPr>
          <w:lang w:val="pt-BR"/>
        </w:rPr>
      </w:pPr>
    </w:p>
    <w:p w:rsidR="00B23FF6" w:rsidRDefault="00B23FF6" w:rsidP="00B23FF6">
      <w:r w:rsidRPr="005D61AF">
        <w:rPr>
          <w:u w:val="single"/>
          <w:lang w:val="pt-BR"/>
        </w:rPr>
        <w:t xml:space="preserve">CEF e BB fornecendo empréstimos com condições muito favoráveis para não deixarem </w:t>
      </w:r>
      <w:proofErr w:type="gramStart"/>
      <w:r w:rsidRPr="005D61AF">
        <w:rPr>
          <w:u w:val="single"/>
          <w:lang w:val="pt-BR"/>
        </w:rPr>
        <w:t>construtoras quebrarem</w:t>
      </w:r>
      <w:proofErr w:type="gramEnd"/>
      <w:r w:rsidRPr="005D61AF">
        <w:rPr>
          <w:u w:val="single"/>
          <w:lang w:val="pt-BR"/>
        </w:rPr>
        <w:t>:</w:t>
      </w:r>
      <w:r>
        <w:rPr>
          <w:lang w:val="pt-BR"/>
        </w:rPr>
        <w:t xml:space="preserve"> sobre renegociação da Gafisa com BB quanto a dívidas, segue notícia de dívida refinanciada para vencer daqui a alguns anos, no montante de R$ 300 milhões (sobre condições, ver relatório oficial da Gafisa): </w:t>
      </w:r>
      <w:hyperlink r:id="rId9" w:history="1">
        <w:r w:rsidRPr="00163B4A">
          <w:rPr>
            <w:rStyle w:val="Hyperlink"/>
            <w:lang w:val="pt-BR"/>
          </w:rPr>
          <w:t>http://exame.abril.com.br/negocios/noticias/gafisa-aprova-abrir-credito-imobiliario-de-r-300-mi-com-bb</w:t>
        </w:r>
      </w:hyperlink>
      <w:r>
        <w:rPr>
          <w:lang w:val="pt-BR"/>
        </w:rPr>
        <w:t xml:space="preserve">. Em condições similares, empréstimo de R$ 600 milhões de CEF para PDG, para ajudar a cobrir o rombo de caixa dela, consta nesta notícia sobre o rebaixamento de rating de crédito da PDG pela S&amp;P: </w:t>
      </w:r>
      <w:hyperlink r:id="rId10" w:history="1">
        <w:r w:rsidRPr="005C4D6A">
          <w:rPr>
            <w:rStyle w:val="Hyperlink"/>
          </w:rPr>
          <w:t>http://www.standardandpoors.com/ratings/articles/pt/la/?articleType=HTML&amp;assetID=1245354531417</w:t>
        </w:r>
      </w:hyperlink>
    </w:p>
    <w:p w:rsidR="00B23FF6" w:rsidRDefault="00B23FF6" w:rsidP="00B23FF6">
      <w:pPr>
        <w:rPr>
          <w:lang w:val="pt-BR"/>
        </w:rPr>
      </w:pPr>
      <w:r>
        <w:rPr>
          <w:lang w:val="pt-BR"/>
        </w:rPr>
        <w:t xml:space="preserve"> </w:t>
      </w:r>
    </w:p>
    <w:p w:rsidR="00B23FF6" w:rsidRDefault="00B23FF6" w:rsidP="00B23FF6">
      <w:pPr>
        <w:rPr>
          <w:b/>
          <w:u w:val="single"/>
          <w:lang w:val="pt-BR"/>
        </w:rPr>
      </w:pPr>
      <w:r>
        <w:rPr>
          <w:b/>
          <w:u w:val="single"/>
          <w:lang w:val="pt-BR"/>
        </w:rPr>
        <w:lastRenderedPageBreak/>
        <w:t xml:space="preserve">Parte 2: A </w:t>
      </w:r>
      <w:proofErr w:type="spellStart"/>
      <w:proofErr w:type="gramStart"/>
      <w:r>
        <w:rPr>
          <w:b/>
          <w:u w:val="single"/>
          <w:lang w:val="pt-BR"/>
        </w:rPr>
        <w:t>super-inadimplência</w:t>
      </w:r>
      <w:proofErr w:type="spellEnd"/>
      <w:proofErr w:type="gramEnd"/>
      <w:r>
        <w:rPr>
          <w:b/>
          <w:u w:val="single"/>
          <w:lang w:val="pt-BR"/>
        </w:rPr>
        <w:t xml:space="preserve"> (</w:t>
      </w:r>
      <w:proofErr w:type="spellStart"/>
      <w:r>
        <w:rPr>
          <w:b/>
          <w:u w:val="single"/>
          <w:lang w:val="pt-BR"/>
        </w:rPr>
        <w:t>subprime</w:t>
      </w:r>
      <w:proofErr w:type="spellEnd"/>
      <w:r>
        <w:rPr>
          <w:b/>
          <w:u w:val="single"/>
          <w:lang w:val="pt-BR"/>
        </w:rPr>
        <w:t xml:space="preserve"> II):</w:t>
      </w:r>
    </w:p>
    <w:p w:rsidR="00B23FF6" w:rsidRDefault="00B23FF6" w:rsidP="00B23FF6">
      <w:pPr>
        <w:rPr>
          <w:b/>
          <w:u w:val="single"/>
          <w:lang w:val="pt-BR"/>
        </w:rPr>
      </w:pPr>
    </w:p>
    <w:p w:rsidR="00B23FF6" w:rsidRDefault="00B23FF6" w:rsidP="00B23FF6">
      <w:pPr>
        <w:rPr>
          <w:lang w:val="pt-BR"/>
        </w:rPr>
      </w:pPr>
      <w:r>
        <w:rPr>
          <w:u w:val="single"/>
          <w:lang w:val="pt-BR"/>
        </w:rPr>
        <w:t xml:space="preserve">Notícia sobre a CEF ter 20% de inadimplência no MCMV faixa </w:t>
      </w:r>
      <w:proofErr w:type="gramStart"/>
      <w:r>
        <w:rPr>
          <w:u w:val="single"/>
          <w:lang w:val="pt-BR"/>
        </w:rPr>
        <w:t>1</w:t>
      </w:r>
      <w:proofErr w:type="gramEnd"/>
      <w:r>
        <w:rPr>
          <w:u w:val="single"/>
          <w:lang w:val="pt-BR"/>
        </w:rPr>
        <w:t xml:space="preserve">: </w:t>
      </w:r>
      <w:r>
        <w:rPr>
          <w:lang w:val="pt-BR"/>
        </w:rPr>
        <w:t xml:space="preserve">mediante uma Ação na justiça, a revista Veja conseguiu acesso a informação sobre o índice de inadimplência do MCMV faixa 1 junto a CEF (20% de inadimplência, maior que os 16% de inadimplência durante o </w:t>
      </w:r>
      <w:proofErr w:type="spellStart"/>
      <w:r>
        <w:rPr>
          <w:lang w:val="pt-BR"/>
        </w:rPr>
        <w:t>subprime</w:t>
      </w:r>
      <w:proofErr w:type="spellEnd"/>
      <w:r>
        <w:rPr>
          <w:lang w:val="pt-BR"/>
        </w:rPr>
        <w:t xml:space="preserve"> americano): </w:t>
      </w:r>
      <w:hyperlink r:id="rId11" w:history="1">
        <w:r w:rsidRPr="00163B4A">
          <w:rPr>
            <w:rStyle w:val="Hyperlink"/>
            <w:lang w:val="pt-BR"/>
          </w:rPr>
          <w:t>http://veja.abril.com.br/noticia/brasil/divida-sufoca-familias-do-minha-casa-minha-vida</w:t>
        </w:r>
      </w:hyperlink>
    </w:p>
    <w:p w:rsidR="00B23FF6" w:rsidRDefault="00B23FF6" w:rsidP="00B23FF6">
      <w:pPr>
        <w:rPr>
          <w:lang w:val="pt-BR"/>
        </w:rPr>
      </w:pPr>
    </w:p>
    <w:p w:rsidR="00B23FF6" w:rsidRDefault="00B23FF6" w:rsidP="00B23FF6">
      <w:pPr>
        <w:rPr>
          <w:lang w:val="pt-BR"/>
        </w:rPr>
      </w:pPr>
      <w:r>
        <w:rPr>
          <w:u w:val="single"/>
          <w:lang w:val="pt-BR"/>
        </w:rPr>
        <w:t xml:space="preserve">Notícia sobre rebaixamento do rating da CEF pela Moody´s: </w:t>
      </w:r>
      <w:r>
        <w:rPr>
          <w:lang w:val="pt-BR"/>
        </w:rPr>
        <w:t xml:space="preserve">nesta notícia, a CEF não foi </w:t>
      </w:r>
      <w:proofErr w:type="gramStart"/>
      <w:r>
        <w:rPr>
          <w:lang w:val="pt-BR"/>
        </w:rPr>
        <w:t>a</w:t>
      </w:r>
      <w:proofErr w:type="gramEnd"/>
      <w:r>
        <w:rPr>
          <w:lang w:val="pt-BR"/>
        </w:rPr>
        <w:t xml:space="preserve"> única empresa pública a passar por este rebaixamento: </w:t>
      </w:r>
      <w:hyperlink r:id="rId12" w:history="1">
        <w:r w:rsidRPr="00163B4A">
          <w:rPr>
            <w:rStyle w:val="Hyperlink"/>
            <w:lang w:val="pt-BR"/>
          </w:rPr>
          <w:t>http://brasileconomico.ig.com.br/noticias/moodys-rebaixa-ratings-da-caixa-bndes-e-bndespar_130046.html</w:t>
        </w:r>
      </w:hyperlink>
    </w:p>
    <w:p w:rsidR="00B23FF6" w:rsidRDefault="00B23FF6" w:rsidP="00B23FF6">
      <w:pPr>
        <w:rPr>
          <w:lang w:val="pt-BR"/>
        </w:rPr>
      </w:pPr>
    </w:p>
    <w:p w:rsidR="00B23FF6" w:rsidRDefault="00B23FF6" w:rsidP="00B23FF6">
      <w:pPr>
        <w:rPr>
          <w:lang w:val="pt-BR"/>
        </w:rPr>
      </w:pPr>
      <w:r>
        <w:rPr>
          <w:u w:val="single"/>
          <w:lang w:val="pt-BR"/>
        </w:rPr>
        <w:t xml:space="preserve">Notícia de que a CEF sozinha responde por 70% a 75% de todo o crédito imobiliário: </w:t>
      </w:r>
      <w:r>
        <w:rPr>
          <w:lang w:val="pt-BR"/>
        </w:rPr>
        <w:t>destaque para comentário do presidente da CEF de que o crescimento desta participação foi muito elevado, saindo de R$ 5 bilhões de contratações / ano em 2.003 para R$ 78</w:t>
      </w:r>
      <w:proofErr w:type="gramStart"/>
      <w:r>
        <w:rPr>
          <w:lang w:val="pt-BR"/>
        </w:rPr>
        <w:t xml:space="preserve">  </w:t>
      </w:r>
      <w:proofErr w:type="gramEnd"/>
      <w:r>
        <w:rPr>
          <w:lang w:val="pt-BR"/>
        </w:rPr>
        <w:t xml:space="preserve">bilhões em 2.013. </w:t>
      </w:r>
      <w:hyperlink r:id="rId13" w:history="1">
        <w:r w:rsidRPr="00163B4A">
          <w:rPr>
            <w:rStyle w:val="Hyperlink"/>
            <w:lang w:val="pt-BR"/>
          </w:rPr>
          <w:t>http://www.seebt.com.br/index.php/imprensa/noticias/1402-presidente-da-cef-espera-participacao-de-outros-bancos-no-credito-imobiliario</w:t>
        </w:r>
      </w:hyperlink>
    </w:p>
    <w:p w:rsidR="00B23FF6" w:rsidRDefault="00B23FF6" w:rsidP="00B23FF6">
      <w:pPr>
        <w:rPr>
          <w:b/>
          <w:u w:val="single"/>
          <w:lang w:val="pt-BR"/>
        </w:rPr>
      </w:pPr>
    </w:p>
    <w:p w:rsidR="00B23FF6" w:rsidRDefault="00B23FF6" w:rsidP="00B23FF6">
      <w:pPr>
        <w:rPr>
          <w:b/>
          <w:u w:val="single"/>
          <w:lang w:val="pt-BR"/>
        </w:rPr>
      </w:pPr>
      <w:r>
        <w:rPr>
          <w:b/>
          <w:u w:val="single"/>
          <w:lang w:val="pt-BR"/>
        </w:rPr>
        <w:t xml:space="preserve">Parte 3: </w:t>
      </w:r>
      <w:proofErr w:type="spellStart"/>
      <w:proofErr w:type="gramStart"/>
      <w:r>
        <w:rPr>
          <w:b/>
          <w:u w:val="single"/>
          <w:lang w:val="pt-BR"/>
        </w:rPr>
        <w:t>Super-especulação</w:t>
      </w:r>
      <w:proofErr w:type="spellEnd"/>
      <w:proofErr w:type="gramEnd"/>
      <w:r>
        <w:rPr>
          <w:b/>
          <w:u w:val="single"/>
          <w:lang w:val="pt-BR"/>
        </w:rPr>
        <w:t>, o anabolizante da bolha:</w:t>
      </w:r>
    </w:p>
    <w:p w:rsidR="00B23FF6" w:rsidRDefault="00B23FF6" w:rsidP="00B23FF6">
      <w:pPr>
        <w:rPr>
          <w:b/>
          <w:u w:val="single"/>
          <w:lang w:val="pt-BR"/>
        </w:rPr>
      </w:pPr>
    </w:p>
    <w:p w:rsidR="00B23FF6" w:rsidRDefault="00B23FF6" w:rsidP="00B23FF6">
      <w:pPr>
        <w:rPr>
          <w:lang w:val="pt-BR"/>
        </w:rPr>
      </w:pPr>
      <w:r>
        <w:rPr>
          <w:u w:val="single"/>
          <w:lang w:val="pt-BR"/>
        </w:rPr>
        <w:t xml:space="preserve">Notícias sobre quedas de 35,5% no preço de lançamento, 30% no preço de entrega e </w:t>
      </w:r>
      <w:proofErr w:type="spellStart"/>
      <w:proofErr w:type="gramStart"/>
      <w:r>
        <w:rPr>
          <w:u w:val="single"/>
          <w:lang w:val="pt-BR"/>
        </w:rPr>
        <w:t>super-estoques</w:t>
      </w:r>
      <w:proofErr w:type="spellEnd"/>
      <w:proofErr w:type="gramEnd"/>
      <w:r>
        <w:rPr>
          <w:u w:val="single"/>
          <w:lang w:val="pt-BR"/>
        </w:rPr>
        <w:t xml:space="preserve"> em Brasília, com alto volume de </w:t>
      </w:r>
      <w:proofErr w:type="spellStart"/>
      <w:r>
        <w:rPr>
          <w:u w:val="single"/>
          <w:lang w:val="pt-BR"/>
        </w:rPr>
        <w:t>distratos</w:t>
      </w:r>
      <w:proofErr w:type="spellEnd"/>
      <w:r>
        <w:rPr>
          <w:u w:val="single"/>
          <w:lang w:val="pt-BR"/>
        </w:rPr>
        <w:t xml:space="preserve"> por investidores: </w:t>
      </w:r>
      <w:r>
        <w:rPr>
          <w:lang w:val="pt-BR"/>
        </w:rPr>
        <w:t xml:space="preserve">São várias notícias relacionadas, em sequencia: </w:t>
      </w:r>
    </w:p>
    <w:p w:rsidR="00B23FF6" w:rsidRDefault="00B23FF6" w:rsidP="00B23FF6">
      <w:pPr>
        <w:rPr>
          <w:lang w:val="pt-BR"/>
        </w:rPr>
      </w:pPr>
    </w:p>
    <w:p w:rsidR="00B23FF6" w:rsidRDefault="00B23FF6" w:rsidP="00B23FF6">
      <w:pPr>
        <w:rPr>
          <w:lang w:val="pt-BR"/>
        </w:rPr>
      </w:pPr>
      <w:r w:rsidRPr="00235E4E">
        <w:rPr>
          <w:lang w:val="pt-BR"/>
        </w:rPr>
        <w:t xml:space="preserve">Notícia de Set/2013 – queda de até 30% nos preços dos imóveis novos em </w:t>
      </w:r>
      <w:proofErr w:type="spellStart"/>
      <w:r w:rsidRPr="00235E4E">
        <w:rPr>
          <w:lang w:val="pt-BR"/>
        </w:rPr>
        <w:t>Brasilia</w:t>
      </w:r>
      <w:proofErr w:type="spellEnd"/>
      <w:r w:rsidRPr="00235E4E">
        <w:rPr>
          <w:lang w:val="pt-BR"/>
        </w:rPr>
        <w:t xml:space="preserve">: </w:t>
      </w:r>
      <w:hyperlink r:id="rId14" w:history="1">
        <w:r w:rsidRPr="00163B4A">
          <w:rPr>
            <w:rStyle w:val="Hyperlink"/>
            <w:lang w:val="pt-BR"/>
          </w:rPr>
          <w:t>http://www.correiobraziliense.com.br/app/noticia/economia/2013/09/01/internas_economia,385651/especuladores-sao-penalizados-pela-retracao-do-mercado-imobiliario.shtml</w:t>
        </w:r>
      </w:hyperlink>
    </w:p>
    <w:p w:rsidR="00B23FF6" w:rsidRPr="00235E4E" w:rsidRDefault="00B23FF6" w:rsidP="00B23FF6">
      <w:pPr>
        <w:rPr>
          <w:lang w:val="pt-BR"/>
        </w:rPr>
      </w:pPr>
      <w:r w:rsidRPr="00235E4E">
        <w:rPr>
          <w:lang w:val="pt-BR"/>
        </w:rPr>
        <w:t xml:space="preserve"> </w:t>
      </w:r>
    </w:p>
    <w:p w:rsidR="00B23FF6" w:rsidRDefault="00B23FF6" w:rsidP="00B23FF6">
      <w:pPr>
        <w:rPr>
          <w:lang w:val="pt-BR"/>
        </w:rPr>
      </w:pPr>
      <w:r w:rsidRPr="00235E4E">
        <w:rPr>
          <w:lang w:val="pt-BR"/>
        </w:rPr>
        <w:t xml:space="preserve">Notícia de Dez/2013 – estoque 30% maior que </w:t>
      </w:r>
      <w:proofErr w:type="gramStart"/>
      <w:r w:rsidRPr="00235E4E">
        <w:rPr>
          <w:lang w:val="pt-BR"/>
        </w:rPr>
        <w:t>2</w:t>
      </w:r>
      <w:proofErr w:type="gramEnd"/>
      <w:r w:rsidRPr="00235E4E">
        <w:rPr>
          <w:lang w:val="pt-BR"/>
        </w:rPr>
        <w:t xml:space="preserve"> anos atrás, queda de 50% nos lançamentos de 2.012 para 2.013. Descontos de até R$ 300 mil em imóveis prontos. Link: </w:t>
      </w:r>
      <w:hyperlink r:id="rId15" w:history="1">
        <w:r w:rsidRPr="00163B4A">
          <w:rPr>
            <w:rStyle w:val="Hyperlink"/>
            <w:lang w:val="pt-BR"/>
          </w:rPr>
          <w:t>http://g1.globo.com/distrito-federal/noticia/2013/12/construtoras-queimam-estoque-de-imoveis-no-df-dizem-corretores.html</w:t>
        </w:r>
      </w:hyperlink>
    </w:p>
    <w:p w:rsidR="00B23FF6" w:rsidRDefault="00B23FF6" w:rsidP="00B23FF6">
      <w:pPr>
        <w:rPr>
          <w:lang w:val="pt-BR"/>
        </w:rPr>
      </w:pPr>
    </w:p>
    <w:p w:rsidR="00B23FF6" w:rsidRPr="00235E4E" w:rsidRDefault="00B23FF6" w:rsidP="00B23FF6">
      <w:pPr>
        <w:rPr>
          <w:lang w:val="pt-BR"/>
        </w:rPr>
      </w:pPr>
      <w:r w:rsidRPr="00235E4E">
        <w:rPr>
          <w:lang w:val="pt-BR"/>
        </w:rPr>
        <w:t>Notícia de Dez/2013 – especulação leva a queda de 35,5% nos preços de lançamentos em Brasília:</w:t>
      </w:r>
    </w:p>
    <w:p w:rsidR="00B23FF6" w:rsidRPr="00235E4E" w:rsidRDefault="00B23FF6" w:rsidP="00B23FF6">
      <w:pPr>
        <w:rPr>
          <w:lang w:val="pt-BR"/>
        </w:rPr>
      </w:pPr>
      <w:proofErr w:type="gramStart"/>
      <w:r w:rsidRPr="00235E4E">
        <w:rPr>
          <w:lang w:val="pt-BR"/>
        </w:rPr>
        <w:t>www1</w:t>
      </w:r>
      <w:proofErr w:type="gramEnd"/>
      <w:r w:rsidRPr="00235E4E">
        <w:rPr>
          <w:lang w:val="pt-BR"/>
        </w:rPr>
        <w:t>.folha.uol.com.br/mercado/2013/12/1391790-especulacao-leva-a-queda-de-preco-nos-lancamentos-de-imoveis-em-brasilia.shtml</w:t>
      </w:r>
    </w:p>
    <w:p w:rsidR="00B23FF6" w:rsidRDefault="00B23FF6" w:rsidP="00B23FF6">
      <w:pPr>
        <w:rPr>
          <w:lang w:val="pt-BR"/>
        </w:rPr>
      </w:pPr>
    </w:p>
    <w:p w:rsidR="00B23FF6" w:rsidRDefault="00B23FF6" w:rsidP="00B23FF6">
      <w:pPr>
        <w:rPr>
          <w:u w:val="single"/>
          <w:lang w:val="pt-BR"/>
        </w:rPr>
      </w:pPr>
      <w:r>
        <w:rPr>
          <w:u w:val="single"/>
          <w:lang w:val="pt-BR"/>
        </w:rPr>
        <w:t xml:space="preserve">Notícia de queda de 25% no preço de imóvel em SJC na entrega e depois, aumento de 300% na oferta de imóveis alugados: </w:t>
      </w:r>
    </w:p>
    <w:p w:rsidR="00B23FF6" w:rsidRDefault="00B23FF6" w:rsidP="00B23FF6">
      <w:pPr>
        <w:rPr>
          <w:u w:val="single"/>
          <w:lang w:val="pt-BR"/>
        </w:rPr>
      </w:pPr>
    </w:p>
    <w:p w:rsidR="00B23FF6" w:rsidRDefault="00B23FF6" w:rsidP="00B23FF6">
      <w:pPr>
        <w:rPr>
          <w:lang w:val="pt-BR"/>
        </w:rPr>
      </w:pPr>
      <w:r w:rsidRPr="00C6043C">
        <w:rPr>
          <w:lang w:val="pt-BR"/>
        </w:rPr>
        <w:t xml:space="preserve">Preços de imóveis novos caíram 25% em </w:t>
      </w:r>
      <w:proofErr w:type="gramStart"/>
      <w:r w:rsidRPr="00C6043C">
        <w:rPr>
          <w:lang w:val="pt-BR"/>
        </w:rPr>
        <w:t>2</w:t>
      </w:r>
      <w:proofErr w:type="gramEnd"/>
      <w:r w:rsidRPr="00C6043C">
        <w:rPr>
          <w:lang w:val="pt-BR"/>
        </w:rPr>
        <w:t xml:space="preserve"> anos, em alguns casos, queda de até 30%: </w:t>
      </w:r>
      <w:hyperlink r:id="rId16" w:history="1">
        <w:r w:rsidRPr="00163B4A">
          <w:rPr>
            <w:rStyle w:val="Hyperlink"/>
            <w:lang w:val="pt-BR"/>
          </w:rPr>
          <w:t>http://g1.globo.com/sp/vale-do-paraiba-regiao/noticia/2013/05/preco-dos-imoveis-cai-25-em-sao-jose-em-dois-anos-revela-creci.html</w:t>
        </w:r>
      </w:hyperlink>
    </w:p>
    <w:p w:rsidR="00B23FF6" w:rsidRPr="00C6043C" w:rsidRDefault="00B23FF6" w:rsidP="00B23FF6">
      <w:pPr>
        <w:rPr>
          <w:lang w:val="pt-BR"/>
        </w:rPr>
      </w:pPr>
    </w:p>
    <w:p w:rsidR="00B23FF6" w:rsidRPr="00C6043C" w:rsidRDefault="00B23FF6" w:rsidP="00B23FF6">
      <w:pPr>
        <w:rPr>
          <w:lang w:val="pt-BR"/>
        </w:rPr>
      </w:pPr>
      <w:r w:rsidRPr="00C6043C">
        <w:rPr>
          <w:lang w:val="pt-BR"/>
        </w:rPr>
        <w:t xml:space="preserve"> </w:t>
      </w:r>
    </w:p>
    <w:p w:rsidR="00B23FF6" w:rsidRDefault="00B23FF6" w:rsidP="00B23FF6">
      <w:pPr>
        <w:rPr>
          <w:lang w:val="pt-BR"/>
        </w:rPr>
      </w:pPr>
      <w:r w:rsidRPr="00C6043C">
        <w:rPr>
          <w:lang w:val="pt-BR"/>
        </w:rPr>
        <w:t xml:space="preserve">Aluguel teve aumento de oferta de 300% em 2013: </w:t>
      </w:r>
      <w:hyperlink r:id="rId17" w:history="1">
        <w:r w:rsidRPr="00163B4A">
          <w:rPr>
            <w:rStyle w:val="Hyperlink"/>
            <w:lang w:val="pt-BR"/>
          </w:rPr>
          <w:t>http://www.aconvap.com.br/noticias/sao-jose-tem-aumento-de-300-na-oferta-de-locacao/3599.html</w:t>
        </w:r>
      </w:hyperlink>
    </w:p>
    <w:p w:rsidR="00B23FF6" w:rsidRPr="00235E4E" w:rsidRDefault="00B23FF6" w:rsidP="00B23FF6">
      <w:pPr>
        <w:rPr>
          <w:lang w:val="pt-BR"/>
        </w:rPr>
      </w:pPr>
      <w:r w:rsidRPr="00235E4E">
        <w:rPr>
          <w:lang w:val="pt-BR"/>
        </w:rPr>
        <w:t xml:space="preserve"> </w:t>
      </w:r>
    </w:p>
    <w:p w:rsidR="00B23FF6" w:rsidRPr="00392E17" w:rsidRDefault="00B23FF6" w:rsidP="00B23FF6">
      <w:pPr>
        <w:rPr>
          <w:lang w:val="pt-BR"/>
        </w:rPr>
      </w:pPr>
      <w:r>
        <w:rPr>
          <w:u w:val="single"/>
          <w:lang w:val="pt-BR"/>
        </w:rPr>
        <w:t xml:space="preserve">Em São Paulo, vendas de </w:t>
      </w:r>
      <w:proofErr w:type="gramStart"/>
      <w:r>
        <w:rPr>
          <w:u w:val="single"/>
          <w:lang w:val="pt-BR"/>
        </w:rPr>
        <w:t>1</w:t>
      </w:r>
      <w:proofErr w:type="gramEnd"/>
      <w:r>
        <w:rPr>
          <w:u w:val="single"/>
          <w:lang w:val="pt-BR"/>
        </w:rPr>
        <w:t xml:space="preserve"> dormitório com </w:t>
      </w:r>
      <w:proofErr w:type="spellStart"/>
      <w:r>
        <w:rPr>
          <w:u w:val="single"/>
          <w:lang w:val="pt-BR"/>
        </w:rPr>
        <w:t>super-crescimento</w:t>
      </w:r>
      <w:proofErr w:type="spellEnd"/>
      <w:r>
        <w:rPr>
          <w:u w:val="single"/>
          <w:lang w:val="pt-BR"/>
        </w:rPr>
        <w:t xml:space="preserve"> e focadas em investidores: </w:t>
      </w:r>
      <w:r>
        <w:rPr>
          <w:lang w:val="pt-BR"/>
        </w:rPr>
        <w:t>neste link de trabalho anterior, todos os outros links para notícias e memórias de cálculo que comprovam esta informação:</w:t>
      </w:r>
    </w:p>
    <w:p w:rsidR="00B23FF6" w:rsidRDefault="00B23FF6" w:rsidP="00B23FF6">
      <w:pPr>
        <w:rPr>
          <w:lang w:val="pt-BR"/>
        </w:rPr>
      </w:pPr>
      <w:hyperlink r:id="rId18" w:history="1">
        <w:r w:rsidRPr="00163B4A">
          <w:rPr>
            <w:rStyle w:val="Hyperlink"/>
            <w:lang w:val="pt-BR"/>
          </w:rPr>
          <w:t>http://defendaseudinheiro.com.br/a-bolha-imobiliaria-em-sao-paulo/</w:t>
        </w:r>
      </w:hyperlink>
    </w:p>
    <w:p w:rsidR="00B23FF6" w:rsidRPr="00392E17" w:rsidRDefault="00B23FF6" w:rsidP="00B23FF6">
      <w:pPr>
        <w:rPr>
          <w:lang w:val="pt-BR"/>
        </w:rPr>
      </w:pPr>
    </w:p>
    <w:p w:rsidR="00B23FF6" w:rsidRDefault="00B23FF6" w:rsidP="00B23FF6">
      <w:pPr>
        <w:rPr>
          <w:b/>
          <w:u w:val="single"/>
          <w:lang w:val="pt-BR"/>
        </w:rPr>
      </w:pPr>
      <w:r>
        <w:rPr>
          <w:b/>
          <w:u w:val="single"/>
          <w:lang w:val="pt-BR"/>
        </w:rPr>
        <w:t>Parte 4: A ilusão do eterno crescimento de preços:</w:t>
      </w:r>
    </w:p>
    <w:p w:rsidR="00B23FF6" w:rsidRDefault="00B23FF6" w:rsidP="00B23FF6">
      <w:pPr>
        <w:rPr>
          <w:b/>
          <w:u w:val="single"/>
          <w:lang w:val="pt-BR"/>
        </w:rPr>
      </w:pPr>
    </w:p>
    <w:p w:rsidR="00B23FF6" w:rsidRDefault="00B23FF6" w:rsidP="00B23FF6">
      <w:pPr>
        <w:rPr>
          <w:lang w:val="pt-BR"/>
        </w:rPr>
      </w:pPr>
      <w:r>
        <w:rPr>
          <w:u w:val="single"/>
          <w:lang w:val="pt-BR"/>
        </w:rPr>
        <w:t>Evolução das vendas de imóveis usados em São Paulo:</w:t>
      </w:r>
      <w:r>
        <w:rPr>
          <w:lang w:val="pt-BR"/>
        </w:rPr>
        <w:t xml:space="preserve"> acessada a página oficial do CRECI SP, depois a opção de relatórios de pesquisas mensais. Em cada arquivo, coletada a informação sobre “Venda projetada”, no total de apartamentos mais casas e </w:t>
      </w:r>
      <w:proofErr w:type="spellStart"/>
      <w:r>
        <w:rPr>
          <w:lang w:val="pt-BR"/>
        </w:rPr>
        <w:t>planilhado</w:t>
      </w:r>
      <w:proofErr w:type="spellEnd"/>
      <w:r>
        <w:rPr>
          <w:lang w:val="pt-BR"/>
        </w:rPr>
        <w:t xml:space="preserve"> para se </w:t>
      </w:r>
      <w:proofErr w:type="gramStart"/>
      <w:r>
        <w:rPr>
          <w:lang w:val="pt-BR"/>
        </w:rPr>
        <w:t>obter</w:t>
      </w:r>
      <w:proofErr w:type="gramEnd"/>
      <w:r>
        <w:rPr>
          <w:lang w:val="pt-BR"/>
        </w:rPr>
        <w:t xml:space="preserve"> o gráfico da evolução anual. No caso de 2.013, somado até o último mês apresentado (Novembro/2013). Segue o link com acesso a página do CRECI SP: </w:t>
      </w:r>
      <w:hyperlink r:id="rId19" w:history="1">
        <w:r w:rsidRPr="005C4D6A">
          <w:rPr>
            <w:rStyle w:val="Hyperlink"/>
            <w:lang w:val="pt-BR"/>
          </w:rPr>
          <w:t>www.crecisp.org.br</w:t>
        </w:r>
      </w:hyperlink>
    </w:p>
    <w:p w:rsidR="00B23FF6" w:rsidRDefault="00B23FF6" w:rsidP="00B23FF6">
      <w:pPr>
        <w:rPr>
          <w:lang w:val="pt-BR"/>
        </w:rPr>
      </w:pPr>
    </w:p>
    <w:p w:rsidR="00B23FF6" w:rsidRPr="00C75569" w:rsidRDefault="00B23FF6" w:rsidP="00B23FF6">
      <w:pPr>
        <w:rPr>
          <w:lang w:val="pt-BR"/>
        </w:rPr>
      </w:pPr>
      <w:r>
        <w:rPr>
          <w:u w:val="single"/>
          <w:lang w:val="pt-BR"/>
        </w:rPr>
        <w:t xml:space="preserve">Variação do preço do M2 do CRECI SP: </w:t>
      </w:r>
      <w:r>
        <w:rPr>
          <w:lang w:val="pt-BR"/>
        </w:rPr>
        <w:t>acessados os mesmos relatórios mencionados acima, especificamente do mês de dezembro de 2.011 e 2.012, mais o mês de novembro/2013 (último relatório publicado). No caso de novembro/2013, usado o valor médio do M2 acumulado dos últimos 12 meses findos em novembro/2013. Não foram consultados dados de anos anteriores, pois esta informação não foi localizada nos relatórios correspondentes.</w:t>
      </w:r>
    </w:p>
    <w:p w:rsidR="00B23FF6" w:rsidRDefault="00B23FF6" w:rsidP="00B23FF6">
      <w:pPr>
        <w:rPr>
          <w:lang w:val="pt-BR"/>
        </w:rPr>
      </w:pPr>
    </w:p>
    <w:p w:rsidR="00B23FF6" w:rsidRPr="00C75569" w:rsidRDefault="00B23FF6" w:rsidP="00B23FF6">
      <w:pPr>
        <w:rPr>
          <w:lang w:val="pt-BR"/>
        </w:rPr>
      </w:pPr>
      <w:r>
        <w:rPr>
          <w:u w:val="single"/>
          <w:lang w:val="pt-BR"/>
        </w:rPr>
        <w:t xml:space="preserve">Evolução do preço anunciado do M2 pelo FIPE </w:t>
      </w:r>
      <w:proofErr w:type="spellStart"/>
      <w:r>
        <w:rPr>
          <w:u w:val="single"/>
          <w:lang w:val="pt-BR"/>
        </w:rPr>
        <w:t>zap</w:t>
      </w:r>
      <w:proofErr w:type="spellEnd"/>
      <w:r>
        <w:rPr>
          <w:u w:val="single"/>
          <w:lang w:val="pt-BR"/>
        </w:rPr>
        <w:t xml:space="preserve">: </w:t>
      </w:r>
      <w:r>
        <w:rPr>
          <w:lang w:val="pt-BR"/>
        </w:rPr>
        <w:t xml:space="preserve">acessada página </w:t>
      </w:r>
      <w:hyperlink r:id="rId20" w:history="1">
        <w:r w:rsidRPr="005C4D6A">
          <w:rPr>
            <w:rStyle w:val="Hyperlink"/>
            <w:lang w:val="pt-BR"/>
          </w:rPr>
          <w:t>www.zap.com.br</w:t>
        </w:r>
      </w:hyperlink>
      <w:r>
        <w:rPr>
          <w:lang w:val="pt-BR"/>
        </w:rPr>
        <w:t xml:space="preserve"> e depois a opção imóveis e índice FIPE </w:t>
      </w:r>
      <w:proofErr w:type="spellStart"/>
      <w:r>
        <w:rPr>
          <w:lang w:val="pt-BR"/>
        </w:rPr>
        <w:t>zap</w:t>
      </w:r>
      <w:proofErr w:type="spellEnd"/>
      <w:r>
        <w:rPr>
          <w:lang w:val="pt-BR"/>
        </w:rPr>
        <w:t>. Feita consulta para cidade de São Paulo e capturados os percentuais acumulados do mês de dezembro de cada ano, com exceção do ano de 2.013, onde foi utilizado o percentual de novembro/2013, para compatibilizar com a evolução de vendas do CRECI SP.</w:t>
      </w:r>
    </w:p>
    <w:p w:rsidR="00B23FF6" w:rsidRDefault="00B23FF6" w:rsidP="00B23FF6">
      <w:pPr>
        <w:rPr>
          <w:b/>
          <w:u w:val="single"/>
          <w:lang w:val="pt-BR"/>
        </w:rPr>
      </w:pPr>
    </w:p>
    <w:p w:rsidR="00B23FF6" w:rsidRDefault="00B23FF6" w:rsidP="00B23FF6">
      <w:pPr>
        <w:rPr>
          <w:lang w:val="pt-BR"/>
        </w:rPr>
      </w:pPr>
      <w:r>
        <w:rPr>
          <w:u w:val="single"/>
          <w:lang w:val="pt-BR"/>
        </w:rPr>
        <w:t xml:space="preserve">Informação de que FIPE ZAP tem maiores percentuais de valorização onde tem menos anúncio (exemplo de Curitiba com 20 anúncios no </w:t>
      </w:r>
      <w:proofErr w:type="spellStart"/>
      <w:r>
        <w:rPr>
          <w:u w:val="single"/>
          <w:lang w:val="pt-BR"/>
        </w:rPr>
        <w:t>zap</w:t>
      </w:r>
      <w:proofErr w:type="spellEnd"/>
      <w:r>
        <w:rPr>
          <w:u w:val="single"/>
          <w:lang w:val="pt-BR"/>
        </w:rPr>
        <w:t xml:space="preserve">): </w:t>
      </w:r>
      <w:r>
        <w:rPr>
          <w:lang w:val="pt-BR"/>
        </w:rPr>
        <w:t xml:space="preserve">esta informação pode ser verificada em consulta direta ao site do </w:t>
      </w:r>
      <w:proofErr w:type="spellStart"/>
      <w:r>
        <w:rPr>
          <w:lang w:val="pt-BR"/>
        </w:rPr>
        <w:t>zap</w:t>
      </w:r>
      <w:proofErr w:type="spellEnd"/>
      <w:r>
        <w:rPr>
          <w:lang w:val="pt-BR"/>
        </w:rPr>
        <w:t xml:space="preserve">, mas para dados mais completos incluindo análise, consulte: </w:t>
      </w:r>
      <w:hyperlink r:id="rId21" w:history="1">
        <w:r w:rsidRPr="005C4D6A">
          <w:rPr>
            <w:rStyle w:val="Hyperlink"/>
            <w:lang w:val="pt-BR"/>
          </w:rPr>
          <w:t>http://www.opequenoinvestidor.com.br/2014/01/imoveis-fipezap-2/</w:t>
        </w:r>
      </w:hyperlink>
    </w:p>
    <w:p w:rsidR="00B23FF6" w:rsidRPr="006640FF" w:rsidRDefault="00B23FF6" w:rsidP="00B23FF6">
      <w:pPr>
        <w:rPr>
          <w:lang w:val="pt-BR"/>
        </w:rPr>
      </w:pPr>
    </w:p>
    <w:p w:rsidR="00B23FF6" w:rsidRDefault="00B23FF6" w:rsidP="00B23FF6">
      <w:pPr>
        <w:rPr>
          <w:b/>
          <w:u w:val="single"/>
          <w:lang w:val="pt-BR"/>
        </w:rPr>
      </w:pPr>
      <w:r>
        <w:rPr>
          <w:b/>
          <w:u w:val="single"/>
          <w:lang w:val="pt-BR"/>
        </w:rPr>
        <w:t xml:space="preserve">Parte 5: </w:t>
      </w:r>
      <w:proofErr w:type="spellStart"/>
      <w:proofErr w:type="gramStart"/>
      <w:r>
        <w:rPr>
          <w:b/>
          <w:u w:val="single"/>
          <w:lang w:val="pt-BR"/>
        </w:rPr>
        <w:t>Super-estoques</w:t>
      </w:r>
      <w:proofErr w:type="spellEnd"/>
      <w:proofErr w:type="gramEnd"/>
      <w:r>
        <w:rPr>
          <w:b/>
          <w:u w:val="single"/>
          <w:lang w:val="pt-BR"/>
        </w:rPr>
        <w:t xml:space="preserve"> e quedas de preços / empregos:</w:t>
      </w:r>
    </w:p>
    <w:p w:rsidR="00B23FF6" w:rsidRDefault="00B23FF6" w:rsidP="00B23FF6">
      <w:pPr>
        <w:rPr>
          <w:b/>
          <w:u w:val="single"/>
          <w:lang w:val="pt-BR"/>
        </w:rPr>
      </w:pPr>
    </w:p>
    <w:p w:rsidR="00B23FF6" w:rsidRPr="00C75569" w:rsidRDefault="00B23FF6" w:rsidP="00B23FF6">
      <w:pPr>
        <w:rPr>
          <w:lang w:val="pt-BR"/>
        </w:rPr>
      </w:pPr>
      <w:proofErr w:type="spellStart"/>
      <w:proofErr w:type="gramStart"/>
      <w:r>
        <w:rPr>
          <w:u w:val="single"/>
          <w:lang w:val="pt-BR"/>
        </w:rPr>
        <w:t>Super-estoque</w:t>
      </w:r>
      <w:proofErr w:type="spellEnd"/>
      <w:proofErr w:type="gramEnd"/>
      <w:r>
        <w:rPr>
          <w:u w:val="single"/>
          <w:lang w:val="pt-BR"/>
        </w:rPr>
        <w:t xml:space="preserve"> de 25 meses em Salvador gerando aumento de desemprego de quase 50%: </w:t>
      </w:r>
      <w:r>
        <w:rPr>
          <w:lang w:val="pt-BR"/>
        </w:rPr>
        <w:t xml:space="preserve">Nesta notícia, são bastante claros que a causa para aumento tão elevado no desemprego foi o </w:t>
      </w:r>
      <w:proofErr w:type="spellStart"/>
      <w:r>
        <w:rPr>
          <w:lang w:val="pt-BR"/>
        </w:rPr>
        <w:t>super-estoque</w:t>
      </w:r>
      <w:proofErr w:type="spellEnd"/>
      <w:r>
        <w:rPr>
          <w:lang w:val="pt-BR"/>
        </w:rPr>
        <w:t xml:space="preserve"> que praticamente paralisou a construção civil em Salvador: </w:t>
      </w:r>
      <w:hyperlink r:id="rId22" w:history="1">
        <w:r>
          <w:rPr>
            <w:rStyle w:val="Hyperlink"/>
            <w:lang w:val="pt-BR"/>
          </w:rPr>
          <w:t>http://www.bahiatodahora.com.br/destaques-esquerda/noticia_destaque2/queda-nas-vendas-leva-construtoras-a-reduzir-o-ritmo-em-salvador-situacao-e-preocupante</w:t>
        </w:r>
      </w:hyperlink>
    </w:p>
    <w:p w:rsidR="00B23FF6" w:rsidRDefault="00B23FF6" w:rsidP="00B23FF6">
      <w:pPr>
        <w:rPr>
          <w:b/>
          <w:u w:val="single"/>
          <w:lang w:val="pt-BR"/>
        </w:rPr>
      </w:pPr>
    </w:p>
    <w:p w:rsidR="00B23FF6" w:rsidRDefault="00B23FF6" w:rsidP="00B23FF6">
      <w:pPr>
        <w:rPr>
          <w:lang w:val="pt-BR"/>
        </w:rPr>
      </w:pPr>
      <w:proofErr w:type="spellStart"/>
      <w:proofErr w:type="gramStart"/>
      <w:r>
        <w:rPr>
          <w:u w:val="single"/>
          <w:lang w:val="pt-BR"/>
        </w:rPr>
        <w:t>Super-estoque</w:t>
      </w:r>
      <w:proofErr w:type="spellEnd"/>
      <w:proofErr w:type="gramEnd"/>
      <w:r>
        <w:rPr>
          <w:u w:val="single"/>
          <w:lang w:val="pt-BR"/>
        </w:rPr>
        <w:t xml:space="preserve"> de 23 meses em Curitiba, apesar de descontos de 30% em </w:t>
      </w:r>
      <w:proofErr w:type="spellStart"/>
      <w:r>
        <w:rPr>
          <w:u w:val="single"/>
          <w:lang w:val="pt-BR"/>
        </w:rPr>
        <w:t>Fev</w:t>
      </w:r>
      <w:proofErr w:type="spellEnd"/>
      <w:r>
        <w:rPr>
          <w:u w:val="single"/>
          <w:lang w:val="pt-BR"/>
        </w:rPr>
        <w:t xml:space="preserve">/13 terem subido p/ 35% em </w:t>
      </w:r>
      <w:proofErr w:type="spellStart"/>
      <w:r>
        <w:rPr>
          <w:u w:val="single"/>
          <w:lang w:val="pt-BR"/>
        </w:rPr>
        <w:t>Nov</w:t>
      </w:r>
      <w:proofErr w:type="spellEnd"/>
      <w:r>
        <w:rPr>
          <w:u w:val="single"/>
          <w:lang w:val="pt-BR"/>
        </w:rPr>
        <w:t xml:space="preserve">/13: </w:t>
      </w:r>
      <w:r>
        <w:rPr>
          <w:lang w:val="pt-BR"/>
        </w:rPr>
        <w:t>Nestas notícias, fica claro que tivemos algumas construtoras abandonando a cidade, reduzindo muito os preços para se livrarem dos encalhes e com isto, também prejudicando muito aos investidores que ficaram sem sua margem esperada... Seguem links:</w:t>
      </w:r>
    </w:p>
    <w:p w:rsidR="00B23FF6" w:rsidRDefault="00B23FF6" w:rsidP="00B23FF6">
      <w:pPr>
        <w:rPr>
          <w:lang w:val="pt-BR"/>
        </w:rPr>
      </w:pPr>
    </w:p>
    <w:p w:rsidR="00B23FF6" w:rsidRDefault="00B23FF6" w:rsidP="00B23FF6">
      <w:pPr>
        <w:rPr>
          <w:color w:val="0D0D0D" w:themeColor="text1" w:themeTint="F2"/>
          <w:lang w:val="pt-BR"/>
        </w:rPr>
      </w:pPr>
      <w:proofErr w:type="spellStart"/>
      <w:r>
        <w:rPr>
          <w:color w:val="0D0D0D" w:themeColor="text1" w:themeTint="F2"/>
          <w:lang w:val="pt-BR"/>
        </w:rPr>
        <w:t>Fev</w:t>
      </w:r>
      <w:proofErr w:type="spellEnd"/>
      <w:r>
        <w:rPr>
          <w:color w:val="0D0D0D" w:themeColor="text1" w:themeTint="F2"/>
          <w:lang w:val="pt-BR"/>
        </w:rPr>
        <w:t xml:space="preserve">/2013: Estoque de imóveis sem vender aumentou demais, chegando a aproximadamente </w:t>
      </w:r>
      <w:proofErr w:type="gramStart"/>
      <w:r>
        <w:rPr>
          <w:color w:val="0D0D0D" w:themeColor="text1" w:themeTint="F2"/>
          <w:lang w:val="pt-BR"/>
        </w:rPr>
        <w:t>2</w:t>
      </w:r>
      <w:proofErr w:type="gramEnd"/>
      <w:r>
        <w:rPr>
          <w:color w:val="0D0D0D" w:themeColor="text1" w:themeTint="F2"/>
          <w:lang w:val="pt-BR"/>
        </w:rPr>
        <w:t xml:space="preserve"> anos de vendas, descontos promocionais das construtoras de 10% a 30%:</w:t>
      </w:r>
    </w:p>
    <w:p w:rsidR="00B23FF6" w:rsidRDefault="00B23FF6" w:rsidP="00B23FF6">
      <w:pPr>
        <w:rPr>
          <w:color w:val="0D0D0D" w:themeColor="text1" w:themeTint="F2"/>
          <w:lang w:val="pt-BR"/>
        </w:rPr>
      </w:pPr>
      <w:hyperlink r:id="rId23" w:history="1">
        <w:r>
          <w:rPr>
            <w:rStyle w:val="Hyperlink"/>
            <w:lang w:val="pt-BR"/>
          </w:rPr>
          <w:t>http://www.gazetadopovo.com.br/economia/conteudo.phtml?id=1347279</w:t>
        </w:r>
      </w:hyperlink>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proofErr w:type="spellStart"/>
      <w:r>
        <w:rPr>
          <w:color w:val="0D0D0D" w:themeColor="text1" w:themeTint="F2"/>
          <w:lang w:val="pt-BR"/>
        </w:rPr>
        <w:t>Nov</w:t>
      </w:r>
      <w:proofErr w:type="spellEnd"/>
      <w:r>
        <w:rPr>
          <w:color w:val="0D0D0D" w:themeColor="text1" w:themeTint="F2"/>
          <w:lang w:val="pt-BR"/>
        </w:rPr>
        <w:t xml:space="preserve">/2013: Estoque de imóveis de quase </w:t>
      </w:r>
      <w:proofErr w:type="gramStart"/>
      <w:r>
        <w:rPr>
          <w:color w:val="0D0D0D" w:themeColor="text1" w:themeTint="F2"/>
          <w:lang w:val="pt-BR"/>
        </w:rPr>
        <w:t>2</w:t>
      </w:r>
      <w:proofErr w:type="gramEnd"/>
      <w:r>
        <w:rPr>
          <w:color w:val="0D0D0D" w:themeColor="text1" w:themeTint="F2"/>
          <w:lang w:val="pt-BR"/>
        </w:rPr>
        <w:t xml:space="preserve"> anos. Construtoras estão apostando em feirões, com descontos de até 35% e condições como entrada de apenas 10%:</w:t>
      </w:r>
    </w:p>
    <w:p w:rsidR="00B23FF6" w:rsidRDefault="00B23FF6" w:rsidP="00B23FF6">
      <w:pPr>
        <w:rPr>
          <w:color w:val="0D0D0D" w:themeColor="text1" w:themeTint="F2"/>
          <w:lang w:val="pt-BR"/>
        </w:rPr>
      </w:pPr>
      <w:hyperlink r:id="rId24" w:history="1">
        <w:r>
          <w:rPr>
            <w:rStyle w:val="Hyperlink"/>
            <w:lang w:val="pt-BR"/>
          </w:rPr>
          <w:t>http://www.gazetadopovo.com.br/economia/conteudo.phtml?tl=1&amp;id=1426349&amp;tit=Gigantes-do-setor-saem-de-fininho</w:t>
        </w:r>
      </w:hyperlink>
    </w:p>
    <w:p w:rsidR="00B23FF6" w:rsidRDefault="00B23FF6" w:rsidP="00B23FF6">
      <w:pPr>
        <w:rPr>
          <w:color w:val="0D0D0D" w:themeColor="text1" w:themeTint="F2"/>
          <w:lang w:val="pt-BR"/>
        </w:rPr>
      </w:pPr>
    </w:p>
    <w:p w:rsidR="00B23FF6" w:rsidRDefault="00B23FF6" w:rsidP="00B23FF6">
      <w:pPr>
        <w:rPr>
          <w:lang w:val="pt-BR"/>
        </w:rPr>
      </w:pPr>
      <w:r>
        <w:rPr>
          <w:u w:val="single"/>
          <w:lang w:val="pt-BR"/>
        </w:rPr>
        <w:lastRenderedPageBreak/>
        <w:t xml:space="preserve">Estoque de imóveis novos mais usados de </w:t>
      </w:r>
      <w:proofErr w:type="gramStart"/>
      <w:r>
        <w:rPr>
          <w:u w:val="single"/>
          <w:lang w:val="pt-BR"/>
        </w:rPr>
        <w:t>3</w:t>
      </w:r>
      <w:proofErr w:type="gramEnd"/>
      <w:r>
        <w:rPr>
          <w:u w:val="single"/>
          <w:lang w:val="pt-BR"/>
        </w:rPr>
        <w:t xml:space="preserve"> e 4 dormitórios em São Paulo, equivale a mais de 4 anos de vendas:</w:t>
      </w:r>
      <w:r>
        <w:rPr>
          <w:lang w:val="pt-BR"/>
        </w:rPr>
        <w:t xml:space="preserve"> aqui a referência é trabalho anterior, onde constam todos os cálculos, links, etc.: </w:t>
      </w:r>
      <w:hyperlink r:id="rId25" w:history="1">
        <w:r w:rsidRPr="005C4D6A">
          <w:rPr>
            <w:rStyle w:val="Hyperlink"/>
            <w:lang w:val="pt-BR"/>
          </w:rPr>
          <w:t>www.defendaseudinheiro.com.br/a-bolha-imobiliaria-em-sao-paulo</w:t>
        </w:r>
      </w:hyperlink>
    </w:p>
    <w:p w:rsidR="00B23FF6" w:rsidRDefault="00B23FF6" w:rsidP="00B23FF6">
      <w:pPr>
        <w:rPr>
          <w:b/>
          <w:u w:val="single"/>
          <w:lang w:val="pt-BR"/>
        </w:rPr>
      </w:pPr>
    </w:p>
    <w:p w:rsidR="00B23FF6" w:rsidRDefault="00B23FF6" w:rsidP="00B23FF6">
      <w:pPr>
        <w:rPr>
          <w:b/>
          <w:u w:val="single"/>
          <w:lang w:val="pt-BR"/>
        </w:rPr>
      </w:pPr>
      <w:r>
        <w:rPr>
          <w:b/>
          <w:u w:val="single"/>
          <w:lang w:val="pt-BR"/>
        </w:rPr>
        <w:t>Parte 6: Os sinais negativos do mercado financeiro:</w:t>
      </w:r>
    </w:p>
    <w:p w:rsidR="00B23FF6" w:rsidRDefault="00B23FF6" w:rsidP="00B23FF6">
      <w:pPr>
        <w:rPr>
          <w:b/>
          <w:u w:val="single"/>
          <w:lang w:val="pt-BR"/>
        </w:rPr>
      </w:pPr>
    </w:p>
    <w:p w:rsidR="00B23FF6" w:rsidRDefault="00B23FF6" w:rsidP="00B23FF6">
      <w:pPr>
        <w:rPr>
          <w:lang w:val="pt-BR"/>
        </w:rPr>
      </w:pPr>
      <w:r>
        <w:rPr>
          <w:u w:val="single"/>
          <w:lang w:val="pt-BR"/>
        </w:rPr>
        <w:t xml:space="preserve">Informação sobre evolução em 2.013 para Ações das Construtoras que compõem o índice IMOB da BOVESPA: </w:t>
      </w:r>
      <w:r>
        <w:rPr>
          <w:lang w:val="pt-BR"/>
        </w:rPr>
        <w:t xml:space="preserve">estas informações estão disponíveis para qualquer pessoa acessar diretamente na página da BOVESPA, no entanto, como referência foi </w:t>
      </w:r>
      <w:proofErr w:type="gramStart"/>
      <w:r>
        <w:rPr>
          <w:lang w:val="pt-BR"/>
        </w:rPr>
        <w:t>utilizado</w:t>
      </w:r>
      <w:proofErr w:type="gramEnd"/>
      <w:r>
        <w:rPr>
          <w:lang w:val="pt-BR"/>
        </w:rPr>
        <w:t xml:space="preserve"> levantamento feito pelo usuário c/ </w:t>
      </w:r>
      <w:proofErr w:type="spellStart"/>
      <w:r>
        <w:rPr>
          <w:lang w:val="pt-BR"/>
        </w:rPr>
        <w:t>nickname</w:t>
      </w:r>
      <w:proofErr w:type="spellEnd"/>
      <w:r>
        <w:rPr>
          <w:lang w:val="pt-BR"/>
        </w:rPr>
        <w:t xml:space="preserve"> “</w:t>
      </w:r>
      <w:proofErr w:type="spellStart"/>
      <w:r>
        <w:rPr>
          <w:lang w:val="pt-BR"/>
        </w:rPr>
        <w:t>geléia</w:t>
      </w:r>
      <w:proofErr w:type="spellEnd"/>
      <w:r>
        <w:rPr>
          <w:lang w:val="pt-BR"/>
        </w:rPr>
        <w:t xml:space="preserve">” que estão disponíveis no endereço: </w:t>
      </w:r>
      <w:hyperlink r:id="rId26" w:history="1">
        <w:r w:rsidRPr="005C4D6A">
          <w:rPr>
            <w:rStyle w:val="Hyperlink"/>
            <w:lang w:val="pt-BR"/>
          </w:rPr>
          <w:t>https://dl.dropboxusercontent.com/u/86920768/Fechamento%20do%20IMOB%202013.pdf</w:t>
        </w:r>
      </w:hyperlink>
    </w:p>
    <w:p w:rsidR="00B23FF6" w:rsidRDefault="00B23FF6" w:rsidP="00B23FF6">
      <w:pPr>
        <w:rPr>
          <w:lang w:val="pt-BR"/>
        </w:rPr>
      </w:pPr>
    </w:p>
    <w:p w:rsidR="00B23FF6" w:rsidRDefault="00B23FF6" w:rsidP="00B23FF6">
      <w:pPr>
        <w:rPr>
          <w:lang w:val="pt-BR"/>
        </w:rPr>
      </w:pPr>
      <w:r>
        <w:rPr>
          <w:u w:val="single"/>
          <w:lang w:val="pt-BR"/>
        </w:rPr>
        <w:t>Informação de que o valor de mercado de 12 de 17 construtoras pesquisadas está inferior ao patrimônio liquido:</w:t>
      </w:r>
      <w:r>
        <w:rPr>
          <w:lang w:val="pt-BR"/>
        </w:rPr>
        <w:t xml:space="preserve"> reportagem da revista </w:t>
      </w:r>
      <w:proofErr w:type="spellStart"/>
      <w:r>
        <w:rPr>
          <w:lang w:val="pt-BR"/>
        </w:rPr>
        <w:t>Infomoney</w:t>
      </w:r>
      <w:proofErr w:type="spellEnd"/>
      <w:r>
        <w:rPr>
          <w:lang w:val="pt-BR"/>
        </w:rPr>
        <w:t>, que inclusive relaciona este fato com a bolha imobiliária brasileira. Segue</w:t>
      </w:r>
      <w:proofErr w:type="gramStart"/>
      <w:r>
        <w:rPr>
          <w:lang w:val="pt-BR"/>
        </w:rPr>
        <w:t xml:space="preserve">  </w:t>
      </w:r>
      <w:proofErr w:type="gramEnd"/>
      <w:r>
        <w:rPr>
          <w:lang w:val="pt-BR"/>
        </w:rPr>
        <w:t xml:space="preserve">o link : </w:t>
      </w:r>
      <w:hyperlink r:id="rId27" w:history="1">
        <w:r w:rsidRPr="005C4D6A">
          <w:rPr>
            <w:rStyle w:val="Hyperlink"/>
            <w:lang w:val="pt-BR"/>
          </w:rPr>
          <w:t>http://www.infomoney.com.br/mercados/acoes-e-indices/noticia/3145047/acoes-construtoras-bovespa-refletem-temida-bolha-imobiliaria</w:t>
        </w:r>
      </w:hyperlink>
    </w:p>
    <w:p w:rsidR="00B23FF6" w:rsidRDefault="00B23FF6" w:rsidP="00B23FF6">
      <w:pPr>
        <w:rPr>
          <w:lang w:val="pt-BR"/>
        </w:rPr>
      </w:pPr>
    </w:p>
    <w:p w:rsidR="00B23FF6" w:rsidRDefault="00B23FF6" w:rsidP="00B23FF6">
      <w:pPr>
        <w:rPr>
          <w:lang w:val="pt-BR"/>
        </w:rPr>
      </w:pPr>
      <w:r>
        <w:rPr>
          <w:u w:val="single"/>
          <w:lang w:val="pt-BR"/>
        </w:rPr>
        <w:t xml:space="preserve">Gráfico com evolução do IFIX (Índice de Fundos de Investimento Imobiliário – BOVESPA): </w:t>
      </w:r>
      <w:r>
        <w:rPr>
          <w:lang w:val="pt-BR"/>
        </w:rPr>
        <w:t xml:space="preserve">o gráfico extraído foi exatamente o desta página, com exceção do título que foi colocado em destaque, assim como circulado e explicada </w:t>
      </w:r>
      <w:proofErr w:type="gramStart"/>
      <w:r>
        <w:rPr>
          <w:lang w:val="pt-BR"/>
        </w:rPr>
        <w:t>a</w:t>
      </w:r>
      <w:proofErr w:type="gramEnd"/>
      <w:r>
        <w:rPr>
          <w:lang w:val="pt-BR"/>
        </w:rPr>
        <w:t xml:space="preserve"> queda contínua em 2.013: </w:t>
      </w:r>
      <w:hyperlink r:id="rId28" w:history="1">
        <w:r w:rsidRPr="005C4D6A">
          <w:rPr>
            <w:rStyle w:val="Hyperlink"/>
            <w:lang w:val="pt-BR"/>
          </w:rPr>
          <w:t>http://www.bmfbovespa.com.br/indices/EvolucaoMensal.aspx?Indice=IFIX&amp;idioma=pt-br</w:t>
        </w:r>
      </w:hyperlink>
    </w:p>
    <w:p w:rsidR="00B23FF6" w:rsidRPr="00C668FA" w:rsidRDefault="00B23FF6" w:rsidP="00B23FF6">
      <w:pPr>
        <w:rPr>
          <w:lang w:val="pt-BR"/>
        </w:rPr>
      </w:pPr>
    </w:p>
    <w:p w:rsidR="00B23FF6" w:rsidRDefault="00B23FF6" w:rsidP="00B23FF6">
      <w:pPr>
        <w:rPr>
          <w:lang w:val="pt-BR"/>
        </w:rPr>
      </w:pPr>
      <w:r>
        <w:rPr>
          <w:u w:val="single"/>
          <w:lang w:val="pt-BR"/>
        </w:rPr>
        <w:t xml:space="preserve">Informação que o prejuízo </w:t>
      </w:r>
      <w:proofErr w:type="gramStart"/>
      <w:r>
        <w:rPr>
          <w:u w:val="single"/>
          <w:lang w:val="pt-BR"/>
        </w:rPr>
        <w:t>liquido</w:t>
      </w:r>
      <w:proofErr w:type="gramEnd"/>
      <w:r>
        <w:rPr>
          <w:u w:val="single"/>
          <w:lang w:val="pt-BR"/>
        </w:rPr>
        <w:t xml:space="preserve"> consolidado das construtoras com Ações na BOVESPA em 2.012 foi superior a R$ 1 bilhão: </w:t>
      </w:r>
      <w:r>
        <w:rPr>
          <w:lang w:val="pt-BR"/>
        </w:rPr>
        <w:t xml:space="preserve">esta informação foi extraída de relatório preparado por uma consultoria que extraiu todos os dados dos relatórios oficiais disponibilizados pelas construtoras. Segue o link com a notícia: </w:t>
      </w:r>
      <w:hyperlink r:id="rId29" w:history="1">
        <w:r w:rsidRPr="005C4D6A">
          <w:rPr>
            <w:rStyle w:val="Hyperlink"/>
            <w:lang w:val="pt-BR"/>
          </w:rPr>
          <w:t>http://g1.globo.com/economia/negocios/noticia/2013/04/construtoras-tem-prejuizo-e-estoque-de-imoveis-sobe-43-em-2012.html</w:t>
        </w:r>
      </w:hyperlink>
    </w:p>
    <w:p w:rsidR="00B23FF6" w:rsidRPr="00790B1E" w:rsidRDefault="00B23FF6" w:rsidP="00B23FF6">
      <w:pPr>
        <w:rPr>
          <w:lang w:val="pt-BR"/>
        </w:rPr>
      </w:pPr>
    </w:p>
    <w:p w:rsidR="00B23FF6" w:rsidRPr="006640FF" w:rsidRDefault="00B23FF6" w:rsidP="00B23FF6">
      <w:pPr>
        <w:rPr>
          <w:lang w:val="pt-BR"/>
        </w:rPr>
      </w:pPr>
      <w:r>
        <w:rPr>
          <w:u w:val="single"/>
          <w:lang w:val="pt-BR"/>
        </w:rPr>
        <w:t xml:space="preserve">Demais informações sobre resultados das construtoras: </w:t>
      </w:r>
      <w:r>
        <w:rPr>
          <w:lang w:val="pt-BR"/>
        </w:rPr>
        <w:t>dados extraídos dos relatórios oficiais das construtoras, mesmos endereços e formas de acesso que constam na parte 1 de referências.</w:t>
      </w:r>
    </w:p>
    <w:p w:rsidR="00B23FF6" w:rsidRDefault="00B23FF6" w:rsidP="00B23FF6">
      <w:pPr>
        <w:rPr>
          <w:b/>
          <w:u w:val="single"/>
          <w:lang w:val="pt-BR"/>
        </w:rPr>
      </w:pPr>
    </w:p>
    <w:p w:rsidR="00B23FF6" w:rsidRDefault="00B23FF6" w:rsidP="00B23FF6">
      <w:pPr>
        <w:rPr>
          <w:b/>
          <w:u w:val="single"/>
          <w:lang w:val="pt-BR"/>
        </w:rPr>
      </w:pPr>
      <w:r>
        <w:rPr>
          <w:b/>
          <w:u w:val="single"/>
          <w:lang w:val="pt-BR"/>
        </w:rPr>
        <w:t>Parte 7: Os danos já gerados para economia:</w:t>
      </w:r>
    </w:p>
    <w:p w:rsidR="00B23FF6" w:rsidRDefault="00B23FF6" w:rsidP="00B23FF6">
      <w:pPr>
        <w:rPr>
          <w:b/>
          <w:u w:val="single"/>
          <w:lang w:val="pt-BR"/>
        </w:rPr>
      </w:pPr>
    </w:p>
    <w:p w:rsidR="00B23FF6" w:rsidRDefault="00B23FF6" w:rsidP="00B23FF6">
      <w:pPr>
        <w:rPr>
          <w:color w:val="0D0D0D" w:themeColor="text1" w:themeTint="F2"/>
          <w:lang w:val="pt-BR"/>
        </w:rPr>
      </w:pPr>
      <w:r>
        <w:rPr>
          <w:color w:val="0D0D0D" w:themeColor="text1" w:themeTint="F2"/>
          <w:u w:val="single"/>
          <w:lang w:val="pt-BR"/>
        </w:rPr>
        <w:t xml:space="preserve">Gráfico com dados da inflação nos últimos anos: </w:t>
      </w:r>
      <w:r>
        <w:rPr>
          <w:color w:val="0D0D0D" w:themeColor="text1" w:themeTint="F2"/>
          <w:lang w:val="pt-BR"/>
        </w:rPr>
        <w:t>utilizado o índice de inflação oficial do Brasil, o IPCA, calculado pelo IBGE.</w:t>
      </w:r>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r>
        <w:rPr>
          <w:color w:val="0D0D0D" w:themeColor="text1" w:themeTint="F2"/>
          <w:u w:val="single"/>
          <w:lang w:val="pt-BR"/>
        </w:rPr>
        <w:t xml:space="preserve">Gráfico com evolução do PIB do consumo: </w:t>
      </w:r>
      <w:r>
        <w:rPr>
          <w:color w:val="0D0D0D" w:themeColor="text1" w:themeTint="F2"/>
          <w:lang w:val="pt-BR"/>
        </w:rPr>
        <w:t xml:space="preserve">utilizados dados oficiais do IBGE com o PIB do consumo em cada ano. Especificamente para 2.013, utilizado o PIB do consumo correspondente aos últimos </w:t>
      </w:r>
      <w:proofErr w:type="gramStart"/>
      <w:r>
        <w:rPr>
          <w:color w:val="0D0D0D" w:themeColor="text1" w:themeTint="F2"/>
          <w:lang w:val="pt-BR"/>
        </w:rPr>
        <w:t>4</w:t>
      </w:r>
      <w:proofErr w:type="gramEnd"/>
      <w:r>
        <w:rPr>
          <w:color w:val="0D0D0D" w:themeColor="text1" w:themeTint="F2"/>
          <w:lang w:val="pt-BR"/>
        </w:rPr>
        <w:t xml:space="preserve"> trimestres encerrados em 3T2013 (Set/2013), de forma a trazer a informação anualizada mais adequada para esta comparação.</w:t>
      </w:r>
    </w:p>
    <w:p w:rsidR="00B23FF6" w:rsidRDefault="00B23FF6" w:rsidP="00B23FF6">
      <w:pPr>
        <w:rPr>
          <w:color w:val="0D0D0D" w:themeColor="text1" w:themeTint="F2"/>
          <w:lang w:val="pt-BR"/>
        </w:rPr>
      </w:pPr>
    </w:p>
    <w:p w:rsidR="00B23FF6" w:rsidRDefault="00B23FF6" w:rsidP="00B23FF6">
      <w:pPr>
        <w:rPr>
          <w:u w:val="single"/>
          <w:lang w:val="pt-BR"/>
        </w:rPr>
      </w:pPr>
      <w:r>
        <w:rPr>
          <w:u w:val="single"/>
          <w:lang w:val="pt-BR"/>
        </w:rPr>
        <w:t>Gráfico que compara renda per capta, preço de venda e aluguel do M2:</w:t>
      </w:r>
    </w:p>
    <w:p w:rsidR="00B23FF6" w:rsidRDefault="00B23FF6" w:rsidP="00B23FF6">
      <w:pPr>
        <w:rPr>
          <w:u w:val="single"/>
          <w:lang w:val="pt-BR"/>
        </w:rPr>
      </w:pPr>
    </w:p>
    <w:p w:rsidR="00B23FF6" w:rsidRPr="00C97227" w:rsidRDefault="00B23FF6" w:rsidP="00B23FF6">
      <w:pPr>
        <w:rPr>
          <w:lang w:val="pt-BR"/>
        </w:rPr>
      </w:pPr>
      <w:r>
        <w:rPr>
          <w:lang w:val="pt-BR"/>
        </w:rPr>
        <w:t>Dados sobre evolução da renda real (descontada inflação) extraídos de relatório PED (pesquisa de emprego e desemprego) do DIEESE, com dados até Out/13 (última pesquisa disponibilizada), da região metropolitana de São Paulo, conforme link abaixo (utilizada TABELA 09, que disponibiliza arquivo protegido do Excel e capturada a coluna “Renda dos ocupados”, calculando variação anual). No caso de 2.013, capturada a variação de renda real até Outubro (último mês disponível</w:t>
      </w:r>
      <w:proofErr w:type="gramStart"/>
      <w:r>
        <w:rPr>
          <w:lang w:val="pt-BR"/>
        </w:rPr>
        <w:t>) :</w:t>
      </w:r>
      <w:proofErr w:type="gramEnd"/>
    </w:p>
    <w:p w:rsidR="00B23FF6" w:rsidRDefault="00B23FF6" w:rsidP="00B23FF6">
      <w:pPr>
        <w:rPr>
          <w:color w:val="0D0D0D" w:themeColor="text1" w:themeTint="F2"/>
          <w:lang w:val="pt-BR"/>
        </w:rPr>
      </w:pPr>
      <w:hyperlink r:id="rId30" w:history="1">
        <w:r w:rsidRPr="00DA26C8">
          <w:rPr>
            <w:rStyle w:val="Hyperlink"/>
            <w:lang w:val="pt-BR"/>
          </w:rPr>
          <w:t>http://www.dieese.org.br/analiseped/mensalSAO.html</w:t>
        </w:r>
      </w:hyperlink>
    </w:p>
    <w:p w:rsidR="00B23FF6" w:rsidRDefault="00B23FF6" w:rsidP="00B23FF6">
      <w:pPr>
        <w:rPr>
          <w:color w:val="0D0D0D" w:themeColor="text1" w:themeTint="F2"/>
          <w:lang w:val="pt-BR"/>
        </w:rPr>
      </w:pPr>
    </w:p>
    <w:p w:rsidR="00B23FF6" w:rsidRPr="00C97227" w:rsidRDefault="00B23FF6" w:rsidP="00B23FF6">
      <w:pPr>
        <w:rPr>
          <w:color w:val="0D0D0D" w:themeColor="text1" w:themeTint="F2"/>
          <w:lang w:val="pt-BR"/>
        </w:rPr>
      </w:pPr>
      <w:r>
        <w:rPr>
          <w:color w:val="0D0D0D" w:themeColor="text1" w:themeTint="F2"/>
          <w:lang w:val="pt-BR"/>
        </w:rPr>
        <w:t xml:space="preserve">Informações sobre preço do M2 para venda e aluguel </w:t>
      </w:r>
      <w:proofErr w:type="gramStart"/>
      <w:r>
        <w:rPr>
          <w:color w:val="0D0D0D" w:themeColor="text1" w:themeTint="F2"/>
          <w:lang w:val="pt-BR"/>
        </w:rPr>
        <w:t>extraídas do site</w:t>
      </w:r>
      <w:proofErr w:type="gramEnd"/>
      <w:r>
        <w:rPr>
          <w:color w:val="0D0D0D" w:themeColor="text1" w:themeTint="F2"/>
          <w:lang w:val="pt-BR"/>
        </w:rPr>
        <w:t xml:space="preserve"> </w:t>
      </w:r>
      <w:proofErr w:type="spellStart"/>
      <w:r>
        <w:rPr>
          <w:color w:val="0D0D0D" w:themeColor="text1" w:themeTint="F2"/>
          <w:lang w:val="pt-BR"/>
        </w:rPr>
        <w:t>Zap</w:t>
      </w:r>
      <w:proofErr w:type="spellEnd"/>
      <w:r>
        <w:rPr>
          <w:color w:val="0D0D0D" w:themeColor="text1" w:themeTint="F2"/>
          <w:lang w:val="pt-BR"/>
        </w:rPr>
        <w:t xml:space="preserve">, selecionando a cidade de São Paulo e alternadamente as opções de “Venda” e “Aluguel”, sendo que foram extraídos os dados referentes a variação acumulada até Dezembro de cada ano que consta no gráfico apresentado, com exceção para o ano de 2.013, onde foi utilizado o acumulado até Outubro para compatibilizar com dados de renda (última pesquisa de renda disponível foi a de Out/2013). Endereço: </w:t>
      </w:r>
      <w:hyperlink r:id="rId31" w:history="1">
        <w:r w:rsidRPr="00DD1AE7">
          <w:rPr>
            <w:rStyle w:val="Hyperlink"/>
            <w:lang w:val="pt-BR"/>
          </w:rPr>
          <w:t>http://www.zap.com.br/imoveis/fipe-zap/</w:t>
        </w:r>
      </w:hyperlink>
      <w:r>
        <w:rPr>
          <w:color w:val="0D0D0D" w:themeColor="text1" w:themeTint="F2"/>
          <w:lang w:val="pt-BR"/>
        </w:rPr>
        <w:t xml:space="preserve">. </w:t>
      </w:r>
    </w:p>
    <w:p w:rsidR="00B23FF6" w:rsidRDefault="00B23FF6" w:rsidP="00B23FF6">
      <w:pPr>
        <w:rPr>
          <w:color w:val="0D0D0D" w:themeColor="text1" w:themeTint="F2"/>
          <w:lang w:val="pt-BR"/>
        </w:rPr>
      </w:pPr>
    </w:p>
    <w:p w:rsidR="00B23FF6" w:rsidRDefault="00B23FF6" w:rsidP="00B23FF6">
      <w:pPr>
        <w:rPr>
          <w:b/>
          <w:color w:val="0D0D0D" w:themeColor="text1" w:themeTint="F2"/>
          <w:u w:val="single"/>
          <w:lang w:val="pt-BR"/>
        </w:rPr>
      </w:pPr>
      <w:r>
        <w:rPr>
          <w:b/>
          <w:color w:val="0D0D0D" w:themeColor="text1" w:themeTint="F2"/>
          <w:u w:val="single"/>
          <w:lang w:val="pt-BR"/>
        </w:rPr>
        <w:t>Parte 8: O falso crescimento sustentável da economia:</w:t>
      </w:r>
    </w:p>
    <w:p w:rsidR="00B23FF6" w:rsidRDefault="00B23FF6" w:rsidP="00B23FF6">
      <w:pPr>
        <w:rPr>
          <w:b/>
          <w:color w:val="0D0D0D" w:themeColor="text1" w:themeTint="F2"/>
          <w:u w:val="single"/>
          <w:lang w:val="pt-BR"/>
        </w:rPr>
      </w:pPr>
    </w:p>
    <w:p w:rsidR="00B23FF6" w:rsidRPr="00F667F4" w:rsidRDefault="00B23FF6" w:rsidP="00B23FF6">
      <w:pPr>
        <w:rPr>
          <w:color w:val="0D0D0D" w:themeColor="text1" w:themeTint="F2"/>
          <w:lang w:val="pt-BR"/>
        </w:rPr>
      </w:pPr>
      <w:r>
        <w:rPr>
          <w:color w:val="0D0D0D" w:themeColor="text1" w:themeTint="F2"/>
          <w:lang w:val="pt-BR"/>
        </w:rPr>
        <w:t xml:space="preserve">Comparação do PIB brasileiro do 3T13 com o das maiores economias do Mundo: </w:t>
      </w:r>
      <w:hyperlink r:id="rId32" w:history="1">
        <w:r w:rsidRPr="00F667F4">
          <w:rPr>
            <w:rStyle w:val="Hyperlink"/>
            <w:lang w:val="pt-BR"/>
          </w:rPr>
          <w:t>http</w:t>
        </w:r>
      </w:hyperlink>
      <w:hyperlink r:id="rId33" w:history="1">
        <w:r w:rsidRPr="00F667F4">
          <w:rPr>
            <w:rStyle w:val="Hyperlink"/>
            <w:lang w:val="pt-BR"/>
          </w:rPr>
          <w:t>://</w:t>
        </w:r>
      </w:hyperlink>
      <w:hyperlink r:id="rId34" w:history="1">
        <w:proofErr w:type="gramStart"/>
        <w:r w:rsidRPr="00F667F4">
          <w:rPr>
            <w:rStyle w:val="Hyperlink"/>
            <w:lang w:val="pt-BR"/>
          </w:rPr>
          <w:t>economia.</w:t>
        </w:r>
        <w:proofErr w:type="gramEnd"/>
        <w:r w:rsidRPr="00F667F4">
          <w:rPr>
            <w:rStyle w:val="Hyperlink"/>
            <w:lang w:val="pt-BR"/>
          </w:rPr>
          <w:t>estadao.com.br/noticias/economia-brasil,brasil-tem-o-menor-resultado-do-pib-entre-as-maiores-economias-do-mundo,171661,0.htm</w:t>
        </w:r>
      </w:hyperlink>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r>
        <w:rPr>
          <w:color w:val="0D0D0D" w:themeColor="text1" w:themeTint="F2"/>
          <w:lang w:val="pt-BR"/>
        </w:rPr>
        <w:t>Em 2.013, balança comercial brasileira regista o pior resultado em 12 anos:</w:t>
      </w:r>
    </w:p>
    <w:p w:rsidR="00B23FF6" w:rsidRDefault="00B23FF6" w:rsidP="00B23FF6">
      <w:pPr>
        <w:rPr>
          <w:color w:val="0D0D0D" w:themeColor="text1" w:themeTint="F2"/>
          <w:lang w:val="pt-BR"/>
        </w:rPr>
      </w:pPr>
      <w:hyperlink r:id="rId35" w:history="1">
        <w:r w:rsidRPr="00DD1AE7">
          <w:rPr>
            <w:rStyle w:val="Hyperlink"/>
            <w:lang w:val="pt-BR"/>
          </w:rPr>
          <w:t>http://g1.globo.com/economia/noticia/2014/01/balanca-comercial-registra-em-2013-pior-resultado-em-doze-anos.html</w:t>
        </w:r>
      </w:hyperlink>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r>
        <w:rPr>
          <w:color w:val="0D0D0D" w:themeColor="text1" w:themeTint="F2"/>
          <w:lang w:val="pt-BR"/>
        </w:rPr>
        <w:t>Em 2.013, vendas de Natal do varejo foram as mais fracas dos últimos 11 anos:</w:t>
      </w:r>
    </w:p>
    <w:p w:rsidR="00B23FF6" w:rsidRDefault="00B23FF6" w:rsidP="00B23FF6">
      <w:pPr>
        <w:rPr>
          <w:color w:val="0D0D0D" w:themeColor="text1" w:themeTint="F2"/>
          <w:lang w:val="pt-BR"/>
        </w:rPr>
      </w:pPr>
      <w:hyperlink r:id="rId36" w:history="1">
        <w:r w:rsidRPr="00DD1AE7">
          <w:rPr>
            <w:rStyle w:val="Hyperlink"/>
            <w:lang w:val="pt-BR"/>
          </w:rPr>
          <w:t>http://www.infomoney.com.br/negocios/noticia/3121235/vendas-varejo-natal-sao-mais-fracas-dos-ultimos-anos</w:t>
        </w:r>
      </w:hyperlink>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r>
        <w:rPr>
          <w:color w:val="0D0D0D" w:themeColor="text1" w:themeTint="F2"/>
          <w:lang w:val="pt-BR"/>
        </w:rPr>
        <w:t>Em 2.013, Brasil registra a maior saída de dólares desde 2.002:</w:t>
      </w:r>
    </w:p>
    <w:p w:rsidR="00B23FF6" w:rsidRDefault="00B23FF6" w:rsidP="00B23FF6">
      <w:pPr>
        <w:rPr>
          <w:color w:val="0D0D0D" w:themeColor="text1" w:themeTint="F2"/>
          <w:lang w:val="pt-BR"/>
        </w:rPr>
      </w:pPr>
      <w:hyperlink r:id="rId37" w:history="1">
        <w:r w:rsidRPr="00DD1AE7">
          <w:rPr>
            <w:rStyle w:val="Hyperlink"/>
            <w:lang w:val="pt-BR"/>
          </w:rPr>
          <w:t>http://agenciabrasil.ebc.com.br/noticia/2014-01-08/brasil-registra-em-2013-maior-saida-de-dolares-desde-2002</w:t>
        </w:r>
      </w:hyperlink>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r>
        <w:rPr>
          <w:color w:val="0D0D0D" w:themeColor="text1" w:themeTint="F2"/>
          <w:lang w:val="pt-BR"/>
        </w:rPr>
        <w:t>Pior geração de empregos formais para o período de Janeiro a Novembro em 10 anos:</w:t>
      </w:r>
    </w:p>
    <w:p w:rsidR="00B23FF6" w:rsidRDefault="00B23FF6" w:rsidP="00B23FF6">
      <w:pPr>
        <w:rPr>
          <w:color w:val="0D0D0D" w:themeColor="text1" w:themeTint="F2"/>
          <w:lang w:val="pt-BR"/>
        </w:rPr>
      </w:pPr>
      <w:hyperlink r:id="rId38" w:history="1">
        <w:r w:rsidRPr="00DD1AE7">
          <w:rPr>
            <w:rStyle w:val="Hyperlink"/>
            <w:lang w:val="pt-BR"/>
          </w:rPr>
          <w:t>http://oglobo.globo.com/economia/geracao-de-emprego-no-ano-ate-novembro-a-pior-em-dez-anos-aponta-caged-11124875</w:t>
        </w:r>
      </w:hyperlink>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r>
        <w:rPr>
          <w:color w:val="0D0D0D" w:themeColor="text1" w:themeTint="F2"/>
          <w:lang w:val="pt-BR"/>
        </w:rPr>
        <w:t>Inflação no Brasil, o dobro da média do G20:</w:t>
      </w:r>
    </w:p>
    <w:p w:rsidR="00B23FF6" w:rsidRPr="00354F71" w:rsidRDefault="00B23FF6" w:rsidP="00B23FF6">
      <w:pPr>
        <w:rPr>
          <w:color w:val="0D0D0D" w:themeColor="text1" w:themeTint="F2"/>
          <w:lang w:val="pt-BR"/>
        </w:rPr>
      </w:pPr>
      <w:hyperlink r:id="rId39" w:history="1">
        <w:r w:rsidRPr="00354F71">
          <w:rPr>
            <w:rStyle w:val="Hyperlink"/>
            <w:lang w:val="pt-BR"/>
          </w:rPr>
          <w:t>http://</w:t>
        </w:r>
      </w:hyperlink>
      <w:hyperlink r:id="rId40" w:history="1">
        <w:r w:rsidRPr="00354F71">
          <w:rPr>
            <w:rStyle w:val="Hyperlink"/>
            <w:lang w:val="pt-BR"/>
          </w:rPr>
          <w:t>www.bbc.co.uk/portuguese/noticias/2013/10/131014_inflacao_ocde_pai.shtml</w:t>
        </w:r>
      </w:hyperlink>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r>
        <w:rPr>
          <w:color w:val="0D0D0D" w:themeColor="text1" w:themeTint="F2"/>
          <w:lang w:val="pt-BR"/>
        </w:rPr>
        <w:t>Brasil tem a maior taxa de juro real (descontada a inflação) do Mundo:</w:t>
      </w:r>
    </w:p>
    <w:p w:rsidR="00B23FF6" w:rsidRDefault="00B23FF6" w:rsidP="00B23FF6">
      <w:pPr>
        <w:rPr>
          <w:color w:val="0D0D0D" w:themeColor="text1" w:themeTint="F2"/>
          <w:lang w:val="pt-BR"/>
        </w:rPr>
      </w:pPr>
      <w:hyperlink r:id="rId41" w:history="1">
        <w:r w:rsidRPr="00DD1AE7">
          <w:rPr>
            <w:rStyle w:val="Hyperlink"/>
            <w:lang w:val="pt-BR"/>
          </w:rPr>
          <w:t>http://www.jb.com.br/economia/noticias/2014/01/15/brasil-tem-o-maior-juro-real-do-mundo/</w:t>
        </w:r>
      </w:hyperlink>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r>
        <w:rPr>
          <w:color w:val="0D0D0D" w:themeColor="text1" w:themeTint="F2"/>
          <w:lang w:val="pt-BR"/>
        </w:rPr>
        <w:t>Ameaça de redução de rating do Brasil:</w:t>
      </w:r>
    </w:p>
    <w:p w:rsidR="00B23FF6" w:rsidRDefault="00B23FF6" w:rsidP="00B23FF6">
      <w:pPr>
        <w:rPr>
          <w:color w:val="0D0D0D" w:themeColor="text1" w:themeTint="F2"/>
          <w:lang w:val="pt-BR"/>
        </w:rPr>
      </w:pPr>
      <w:hyperlink r:id="rId42" w:history="1">
        <w:r w:rsidRPr="00DD1AE7">
          <w:rPr>
            <w:rStyle w:val="Hyperlink"/>
            <w:lang w:val="pt-BR"/>
          </w:rPr>
          <w:t>http://www.valor.com.br/financas/3387798/ameaca-ao-rating-do-brasil-volta-preocupar-e-dolar-tem-leve-alta</w:t>
        </w:r>
      </w:hyperlink>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r>
        <w:rPr>
          <w:color w:val="0D0D0D" w:themeColor="text1" w:themeTint="F2"/>
          <w:lang w:val="pt-BR"/>
        </w:rPr>
        <w:t>Vendas de veículos tem a primeira queda em 10 anos:</w:t>
      </w:r>
    </w:p>
    <w:p w:rsidR="00B23FF6" w:rsidRDefault="00B23FF6" w:rsidP="00B23FF6">
      <w:pPr>
        <w:rPr>
          <w:color w:val="0D0D0D" w:themeColor="text1" w:themeTint="F2"/>
          <w:lang w:val="pt-BR"/>
        </w:rPr>
      </w:pPr>
      <w:hyperlink r:id="rId43" w:history="1">
        <w:r w:rsidRPr="00DD1AE7">
          <w:rPr>
            <w:rStyle w:val="Hyperlink"/>
            <w:lang w:val="pt-BR"/>
          </w:rPr>
          <w:t>http://g1.globo.com/carros/noticia/2014/01/venda-de-veiculos-cai-cerca-de-1-em-2013-diz-fenabrave.html</w:t>
        </w:r>
      </w:hyperlink>
    </w:p>
    <w:p w:rsidR="00B23FF6" w:rsidRDefault="00B23FF6" w:rsidP="00B23FF6">
      <w:pPr>
        <w:rPr>
          <w:color w:val="0D0D0D" w:themeColor="text1" w:themeTint="F2"/>
          <w:lang w:val="pt-BR"/>
        </w:rPr>
      </w:pPr>
    </w:p>
    <w:p w:rsidR="00B23FF6" w:rsidRDefault="00B23FF6" w:rsidP="00B23FF6">
      <w:pPr>
        <w:rPr>
          <w:b/>
          <w:color w:val="0D0D0D" w:themeColor="text1" w:themeTint="F2"/>
          <w:u w:val="single"/>
          <w:lang w:val="pt-BR"/>
        </w:rPr>
      </w:pPr>
      <w:r>
        <w:rPr>
          <w:b/>
          <w:color w:val="0D0D0D" w:themeColor="text1" w:themeTint="F2"/>
          <w:u w:val="single"/>
          <w:lang w:val="pt-BR"/>
        </w:rPr>
        <w:t>Parte 9: A desinformação do mercado imobiliário:</w:t>
      </w:r>
    </w:p>
    <w:p w:rsidR="00B23FF6" w:rsidRDefault="00B23FF6" w:rsidP="00B23FF6">
      <w:pPr>
        <w:rPr>
          <w:b/>
          <w:color w:val="0D0D0D" w:themeColor="text1" w:themeTint="F2"/>
          <w:u w:val="single"/>
          <w:lang w:val="pt-BR"/>
        </w:rPr>
      </w:pPr>
    </w:p>
    <w:p w:rsidR="00B23FF6" w:rsidRDefault="00B23FF6" w:rsidP="00B23FF6">
      <w:pPr>
        <w:rPr>
          <w:color w:val="0D0D0D" w:themeColor="text1" w:themeTint="F2"/>
          <w:lang w:val="pt-BR"/>
        </w:rPr>
      </w:pPr>
      <w:r>
        <w:rPr>
          <w:color w:val="0D0D0D" w:themeColor="text1" w:themeTint="F2"/>
          <w:u w:val="single"/>
          <w:lang w:val="pt-BR"/>
        </w:rPr>
        <w:lastRenderedPageBreak/>
        <w:t xml:space="preserve">IPEA – déficit habitacional cresceu no caso da menor renda: </w:t>
      </w:r>
      <w:r>
        <w:rPr>
          <w:color w:val="0D0D0D" w:themeColor="text1" w:themeTint="F2"/>
          <w:lang w:val="pt-BR"/>
        </w:rPr>
        <w:t xml:space="preserve">segundo este levantamento oficial feito pelo IPEA para o período de 2.007 a 2.012 (período de nossa bolha imobiliária), o déficit habitacional cresceu: </w:t>
      </w:r>
      <w:hyperlink r:id="rId44" w:history="1">
        <w:r w:rsidRPr="005C4D6A">
          <w:rPr>
            <w:rStyle w:val="Hyperlink"/>
            <w:lang w:val="pt-BR"/>
          </w:rPr>
          <w:t>http://www.ipea.gov.br/portal/index.php?option=com_content&amp;view=article&amp;id=20706</w:t>
        </w:r>
      </w:hyperlink>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r>
        <w:rPr>
          <w:color w:val="0D0D0D" w:themeColor="text1" w:themeTint="F2"/>
          <w:u w:val="single"/>
          <w:lang w:val="pt-BR"/>
        </w:rPr>
        <w:t xml:space="preserve">Previsão de que o PIB brasileiro irá crescer menos em 2.014 que em 2.013: </w:t>
      </w:r>
      <w:r>
        <w:rPr>
          <w:color w:val="0D0D0D" w:themeColor="text1" w:themeTint="F2"/>
          <w:lang w:val="pt-BR"/>
        </w:rPr>
        <w:t xml:space="preserve">nesta reportagem, além da previsão de que o PIB vai crescer menos, temos ainda a previsão de inflação maio. Quanto </w:t>
      </w:r>
      <w:proofErr w:type="gramStart"/>
      <w:r>
        <w:rPr>
          <w:color w:val="0D0D0D" w:themeColor="text1" w:themeTint="F2"/>
          <w:lang w:val="pt-BR"/>
        </w:rPr>
        <w:t>a</w:t>
      </w:r>
      <w:proofErr w:type="gramEnd"/>
      <w:r>
        <w:rPr>
          <w:color w:val="0D0D0D" w:themeColor="text1" w:themeTint="F2"/>
          <w:lang w:val="pt-BR"/>
        </w:rPr>
        <w:t xml:space="preserve"> previsão de aumento da SELIC, foi menor do que a que se concretizou. </w:t>
      </w:r>
      <w:hyperlink r:id="rId45" w:history="1">
        <w:r w:rsidRPr="005C4D6A">
          <w:rPr>
            <w:rStyle w:val="Hyperlink"/>
            <w:lang w:val="pt-BR"/>
          </w:rPr>
          <w:t>http://veja.abril.com.br/noticia/economia/mercado-eleva-perspectiva-para-pib-e-inflacao-mas-mantem-selic</w:t>
        </w:r>
      </w:hyperlink>
    </w:p>
    <w:p w:rsidR="00B23FF6" w:rsidRPr="00401AAD" w:rsidRDefault="00B23FF6" w:rsidP="00B23FF6">
      <w:pPr>
        <w:rPr>
          <w:color w:val="0D0D0D" w:themeColor="text1" w:themeTint="F2"/>
          <w:lang w:val="pt-BR"/>
        </w:rPr>
      </w:pPr>
      <w:r>
        <w:rPr>
          <w:color w:val="0D0D0D" w:themeColor="text1" w:themeTint="F2"/>
          <w:u w:val="single"/>
          <w:lang w:val="pt-BR"/>
        </w:rPr>
        <w:t xml:space="preserve"> </w:t>
      </w:r>
    </w:p>
    <w:p w:rsidR="00B23FF6" w:rsidRDefault="00B23FF6" w:rsidP="00B23FF6">
      <w:pPr>
        <w:rPr>
          <w:color w:val="0D0D0D" w:themeColor="text1" w:themeTint="F2"/>
          <w:lang w:val="pt-BR"/>
        </w:rPr>
      </w:pPr>
      <w:r>
        <w:rPr>
          <w:color w:val="0D0D0D" w:themeColor="text1" w:themeTint="F2"/>
          <w:u w:val="single"/>
          <w:lang w:val="pt-BR"/>
        </w:rPr>
        <w:t xml:space="preserve">Referências dos preços de imóveis no Brasil comparados a outros países: </w:t>
      </w:r>
      <w:r>
        <w:rPr>
          <w:color w:val="0D0D0D" w:themeColor="text1" w:themeTint="F2"/>
          <w:lang w:val="pt-BR"/>
        </w:rPr>
        <w:t xml:space="preserve">a recomendação aqui é acessar este site, criado recentemente e que traz já um grande volume de comparações, demonstrando que os imóveis no Brasil estão muito mais caros que outros similares no Exterior, inclusive em países com renda per capita, distribuição de renda, etc., muito superiores aos do Brasil. </w:t>
      </w:r>
      <w:hyperlink r:id="rId46" w:history="1">
        <w:r w:rsidRPr="005C4D6A">
          <w:rPr>
            <w:rStyle w:val="Hyperlink"/>
            <w:lang w:val="pt-BR"/>
          </w:rPr>
          <w:t>www.estamosricos.com.br</w:t>
        </w:r>
      </w:hyperlink>
      <w:r>
        <w:rPr>
          <w:color w:val="0D0D0D" w:themeColor="text1" w:themeTint="F2"/>
          <w:lang w:val="pt-BR"/>
        </w:rPr>
        <w:t xml:space="preserve"> </w:t>
      </w:r>
    </w:p>
    <w:p w:rsidR="00B23FF6" w:rsidRDefault="00B23FF6" w:rsidP="00B23FF6">
      <w:pPr>
        <w:rPr>
          <w:color w:val="0D0D0D" w:themeColor="text1" w:themeTint="F2"/>
          <w:lang w:val="pt-BR"/>
        </w:rPr>
      </w:pPr>
    </w:p>
    <w:p w:rsidR="00B23FF6" w:rsidRDefault="00B23FF6" w:rsidP="00B23FF6">
      <w:pPr>
        <w:rPr>
          <w:color w:val="0D0D0D" w:themeColor="text1" w:themeTint="F2"/>
          <w:lang w:val="pt-BR"/>
        </w:rPr>
      </w:pPr>
      <w:r>
        <w:rPr>
          <w:color w:val="0D0D0D" w:themeColor="text1" w:themeTint="F2"/>
          <w:u w:val="single"/>
          <w:lang w:val="pt-BR"/>
        </w:rPr>
        <w:t xml:space="preserve">Informações de que o SECOVI SP omite o estoque de imóveis com mais de 36 meses do lançamento: </w:t>
      </w:r>
      <w:r>
        <w:rPr>
          <w:color w:val="0D0D0D" w:themeColor="text1" w:themeTint="F2"/>
          <w:lang w:val="pt-BR"/>
        </w:rPr>
        <w:t xml:space="preserve">esta informação não consta nas notícias publicadas nos jornais, quando o SECOVI SP comunica sobre a “normalidade” dos estoques em São Paulo, em linha com a média histórica. É necessário consultar ao relatório do próprio SECOVI em sua última página. Todos os relatórios contém esta informação. IMPORTANTE: em virtude de falta de caixa das construtoras, a grande maioria das obras tem levado mais de 36 meses até ser entregue, portanto, muitas vezes temos um grande estoque de imóveis entregues que tem ficado fora das “estatísticas” do SECOVI SP. Segue como amostra, um dos relatórios do SECOVI SP, verificar nas últimas páginas, no glossário. </w:t>
      </w:r>
      <w:hyperlink r:id="rId47" w:history="1">
        <w:r w:rsidRPr="005C4D6A">
          <w:rPr>
            <w:rStyle w:val="Hyperlink"/>
            <w:lang w:val="pt-BR"/>
          </w:rPr>
          <w:t>http://www.secovi.com.br/files/Arquivos/pmi-novembro-2013.pdf</w:t>
        </w:r>
      </w:hyperlink>
    </w:p>
    <w:p w:rsidR="00B23FF6" w:rsidRDefault="00B23FF6" w:rsidP="00B23FF6">
      <w:pPr>
        <w:rPr>
          <w:color w:val="0D0D0D" w:themeColor="text1" w:themeTint="F2"/>
          <w:lang w:val="pt-BR"/>
        </w:rPr>
      </w:pPr>
    </w:p>
    <w:p w:rsidR="00B23FF6" w:rsidRPr="00F605EA" w:rsidRDefault="00B23FF6" w:rsidP="00B23FF6">
      <w:pPr>
        <w:rPr>
          <w:color w:val="0D0D0D" w:themeColor="text1" w:themeTint="F2"/>
          <w:lang w:val="pt-BR"/>
        </w:rPr>
      </w:pPr>
      <w:r>
        <w:rPr>
          <w:color w:val="0D0D0D" w:themeColor="text1" w:themeTint="F2"/>
          <w:u w:val="single"/>
          <w:lang w:val="pt-BR"/>
        </w:rPr>
        <w:t xml:space="preserve">Demais referências da parte 9: </w:t>
      </w:r>
      <w:r>
        <w:rPr>
          <w:color w:val="0D0D0D" w:themeColor="text1" w:themeTint="F2"/>
          <w:lang w:val="pt-BR"/>
        </w:rPr>
        <w:t>as demais referências são relacionadas a temas abordados anteriormente e já citados aqui.</w:t>
      </w:r>
    </w:p>
    <w:p w:rsidR="00B23FF6" w:rsidRPr="00FA6B4A" w:rsidRDefault="00B23FF6" w:rsidP="00B23FF6">
      <w:pPr>
        <w:rPr>
          <w:color w:val="0D0D0D" w:themeColor="text1" w:themeTint="F2"/>
          <w:lang w:val="pt-BR"/>
        </w:rPr>
      </w:pPr>
    </w:p>
    <w:p w:rsidR="00CB2043" w:rsidRDefault="00CB2043"/>
    <w:sectPr w:rsidR="00CB2043" w:rsidSect="003D0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F6"/>
    <w:rsid w:val="0000732D"/>
    <w:rsid w:val="00014A16"/>
    <w:rsid w:val="000165DD"/>
    <w:rsid w:val="00022C76"/>
    <w:rsid w:val="00026867"/>
    <w:rsid w:val="0003207C"/>
    <w:rsid w:val="00034E4A"/>
    <w:rsid w:val="000477FA"/>
    <w:rsid w:val="00050EBA"/>
    <w:rsid w:val="00054033"/>
    <w:rsid w:val="00057D68"/>
    <w:rsid w:val="000674AE"/>
    <w:rsid w:val="0007020D"/>
    <w:rsid w:val="000765D5"/>
    <w:rsid w:val="00077F6E"/>
    <w:rsid w:val="00085606"/>
    <w:rsid w:val="0008702C"/>
    <w:rsid w:val="000970FA"/>
    <w:rsid w:val="000A108B"/>
    <w:rsid w:val="000A3A3F"/>
    <w:rsid w:val="000A5562"/>
    <w:rsid w:val="000B1D75"/>
    <w:rsid w:val="000B6D4B"/>
    <w:rsid w:val="000D16F9"/>
    <w:rsid w:val="000D6F48"/>
    <w:rsid w:val="000E1FDC"/>
    <w:rsid w:val="000E358B"/>
    <w:rsid w:val="000E4A52"/>
    <w:rsid w:val="000F051C"/>
    <w:rsid w:val="000F6BC8"/>
    <w:rsid w:val="001016C1"/>
    <w:rsid w:val="00101D99"/>
    <w:rsid w:val="00111336"/>
    <w:rsid w:val="001118C1"/>
    <w:rsid w:val="00116D88"/>
    <w:rsid w:val="00125342"/>
    <w:rsid w:val="00136284"/>
    <w:rsid w:val="00152129"/>
    <w:rsid w:val="001531BF"/>
    <w:rsid w:val="00161E27"/>
    <w:rsid w:val="001727EF"/>
    <w:rsid w:val="0017418D"/>
    <w:rsid w:val="00177DBE"/>
    <w:rsid w:val="00183620"/>
    <w:rsid w:val="001853F1"/>
    <w:rsid w:val="00196588"/>
    <w:rsid w:val="0019728A"/>
    <w:rsid w:val="001A4D13"/>
    <w:rsid w:val="001B4E52"/>
    <w:rsid w:val="001C34F4"/>
    <w:rsid w:val="001D154F"/>
    <w:rsid w:val="001D52A5"/>
    <w:rsid w:val="001D6E7B"/>
    <w:rsid w:val="001F7695"/>
    <w:rsid w:val="00201A4C"/>
    <w:rsid w:val="00206646"/>
    <w:rsid w:val="00220F77"/>
    <w:rsid w:val="00224158"/>
    <w:rsid w:val="002456BB"/>
    <w:rsid w:val="002463C2"/>
    <w:rsid w:val="0024725D"/>
    <w:rsid w:val="00247BC0"/>
    <w:rsid w:val="00264659"/>
    <w:rsid w:val="00264858"/>
    <w:rsid w:val="00270B5F"/>
    <w:rsid w:val="0028066D"/>
    <w:rsid w:val="00283DA2"/>
    <w:rsid w:val="00285714"/>
    <w:rsid w:val="002929D8"/>
    <w:rsid w:val="00296EAD"/>
    <w:rsid w:val="002A0B4F"/>
    <w:rsid w:val="002B5569"/>
    <w:rsid w:val="002C1E93"/>
    <w:rsid w:val="002C33BC"/>
    <w:rsid w:val="002C4774"/>
    <w:rsid w:val="002C5813"/>
    <w:rsid w:val="002D5A9C"/>
    <w:rsid w:val="002E44A4"/>
    <w:rsid w:val="002F196E"/>
    <w:rsid w:val="002F3337"/>
    <w:rsid w:val="0030082B"/>
    <w:rsid w:val="00305E40"/>
    <w:rsid w:val="00326F98"/>
    <w:rsid w:val="00333660"/>
    <w:rsid w:val="00340ACA"/>
    <w:rsid w:val="00340B13"/>
    <w:rsid w:val="00340DCF"/>
    <w:rsid w:val="00341152"/>
    <w:rsid w:val="00346EE7"/>
    <w:rsid w:val="00367DC3"/>
    <w:rsid w:val="00367EAD"/>
    <w:rsid w:val="003703A7"/>
    <w:rsid w:val="00380E57"/>
    <w:rsid w:val="003856FC"/>
    <w:rsid w:val="00387201"/>
    <w:rsid w:val="0039591A"/>
    <w:rsid w:val="003959FC"/>
    <w:rsid w:val="003A4887"/>
    <w:rsid w:val="003A4E1A"/>
    <w:rsid w:val="003D5CF2"/>
    <w:rsid w:val="003E39D6"/>
    <w:rsid w:val="003E58CF"/>
    <w:rsid w:val="00401C3A"/>
    <w:rsid w:val="00413AAC"/>
    <w:rsid w:val="00414915"/>
    <w:rsid w:val="00417658"/>
    <w:rsid w:val="00420B4B"/>
    <w:rsid w:val="004210AB"/>
    <w:rsid w:val="00440024"/>
    <w:rsid w:val="0044388E"/>
    <w:rsid w:val="00444292"/>
    <w:rsid w:val="0044556F"/>
    <w:rsid w:val="004456C5"/>
    <w:rsid w:val="00447E88"/>
    <w:rsid w:val="0045186A"/>
    <w:rsid w:val="004536C9"/>
    <w:rsid w:val="00461F7A"/>
    <w:rsid w:val="004645AA"/>
    <w:rsid w:val="00464D5F"/>
    <w:rsid w:val="0047101C"/>
    <w:rsid w:val="004716BC"/>
    <w:rsid w:val="0047751A"/>
    <w:rsid w:val="00481A9F"/>
    <w:rsid w:val="00484CC4"/>
    <w:rsid w:val="00490200"/>
    <w:rsid w:val="0049438F"/>
    <w:rsid w:val="00495192"/>
    <w:rsid w:val="0049648E"/>
    <w:rsid w:val="004A16C6"/>
    <w:rsid w:val="004A2CBA"/>
    <w:rsid w:val="004A5AD5"/>
    <w:rsid w:val="004B4DF2"/>
    <w:rsid w:val="004B6D07"/>
    <w:rsid w:val="004C73AC"/>
    <w:rsid w:val="004D1A9B"/>
    <w:rsid w:val="004D1D0C"/>
    <w:rsid w:val="004D2654"/>
    <w:rsid w:val="004E30A9"/>
    <w:rsid w:val="004F57E4"/>
    <w:rsid w:val="00501937"/>
    <w:rsid w:val="00502588"/>
    <w:rsid w:val="00505987"/>
    <w:rsid w:val="005077AA"/>
    <w:rsid w:val="00510682"/>
    <w:rsid w:val="0051159F"/>
    <w:rsid w:val="00520217"/>
    <w:rsid w:val="00523E05"/>
    <w:rsid w:val="00531209"/>
    <w:rsid w:val="005415CE"/>
    <w:rsid w:val="00541F31"/>
    <w:rsid w:val="005559FF"/>
    <w:rsid w:val="005644B0"/>
    <w:rsid w:val="005726EA"/>
    <w:rsid w:val="00572A84"/>
    <w:rsid w:val="00590192"/>
    <w:rsid w:val="005A6280"/>
    <w:rsid w:val="005B1BB8"/>
    <w:rsid w:val="005B241E"/>
    <w:rsid w:val="005B244C"/>
    <w:rsid w:val="005B3C26"/>
    <w:rsid w:val="005B7764"/>
    <w:rsid w:val="005C15E5"/>
    <w:rsid w:val="005C55EB"/>
    <w:rsid w:val="005D2D9D"/>
    <w:rsid w:val="005D6653"/>
    <w:rsid w:val="005D68FB"/>
    <w:rsid w:val="005E004A"/>
    <w:rsid w:val="005E21A6"/>
    <w:rsid w:val="005E3898"/>
    <w:rsid w:val="005F1436"/>
    <w:rsid w:val="005F20AC"/>
    <w:rsid w:val="005F695B"/>
    <w:rsid w:val="0060059F"/>
    <w:rsid w:val="00601F9E"/>
    <w:rsid w:val="00615A2B"/>
    <w:rsid w:val="00624737"/>
    <w:rsid w:val="00624911"/>
    <w:rsid w:val="006325BB"/>
    <w:rsid w:val="00635A01"/>
    <w:rsid w:val="00651316"/>
    <w:rsid w:val="00651684"/>
    <w:rsid w:val="00660CF4"/>
    <w:rsid w:val="00661004"/>
    <w:rsid w:val="00665868"/>
    <w:rsid w:val="00674CB0"/>
    <w:rsid w:val="00680AE7"/>
    <w:rsid w:val="0069489A"/>
    <w:rsid w:val="006961CE"/>
    <w:rsid w:val="006C168C"/>
    <w:rsid w:val="006C5FF9"/>
    <w:rsid w:val="006C74F2"/>
    <w:rsid w:val="006C7BB3"/>
    <w:rsid w:val="006D27C8"/>
    <w:rsid w:val="006D4BEA"/>
    <w:rsid w:val="007028C5"/>
    <w:rsid w:val="00705CD0"/>
    <w:rsid w:val="00711350"/>
    <w:rsid w:val="00725891"/>
    <w:rsid w:val="00725B19"/>
    <w:rsid w:val="00735269"/>
    <w:rsid w:val="00751939"/>
    <w:rsid w:val="00751B3A"/>
    <w:rsid w:val="00752E11"/>
    <w:rsid w:val="00753D62"/>
    <w:rsid w:val="00770C85"/>
    <w:rsid w:val="0077144D"/>
    <w:rsid w:val="00791E48"/>
    <w:rsid w:val="007A4BC1"/>
    <w:rsid w:val="007B7616"/>
    <w:rsid w:val="007B7A40"/>
    <w:rsid w:val="007B7DA9"/>
    <w:rsid w:val="007D0AB2"/>
    <w:rsid w:val="007D13B8"/>
    <w:rsid w:val="007D3AA1"/>
    <w:rsid w:val="007D7663"/>
    <w:rsid w:val="007E17E7"/>
    <w:rsid w:val="007E36AE"/>
    <w:rsid w:val="007F0E7D"/>
    <w:rsid w:val="007F1BA9"/>
    <w:rsid w:val="00801452"/>
    <w:rsid w:val="00807ADA"/>
    <w:rsid w:val="00810A3A"/>
    <w:rsid w:val="00815969"/>
    <w:rsid w:val="008261F1"/>
    <w:rsid w:val="008277A9"/>
    <w:rsid w:val="008400EF"/>
    <w:rsid w:val="008403A8"/>
    <w:rsid w:val="0084151F"/>
    <w:rsid w:val="008503F8"/>
    <w:rsid w:val="008556BB"/>
    <w:rsid w:val="008577F4"/>
    <w:rsid w:val="00862917"/>
    <w:rsid w:val="008753E5"/>
    <w:rsid w:val="00885138"/>
    <w:rsid w:val="00886B72"/>
    <w:rsid w:val="00886F17"/>
    <w:rsid w:val="00887433"/>
    <w:rsid w:val="008A36B3"/>
    <w:rsid w:val="008A3AA6"/>
    <w:rsid w:val="008A685E"/>
    <w:rsid w:val="008B15BA"/>
    <w:rsid w:val="008B2119"/>
    <w:rsid w:val="008B6354"/>
    <w:rsid w:val="008C111F"/>
    <w:rsid w:val="008D4C5E"/>
    <w:rsid w:val="008D6013"/>
    <w:rsid w:val="008D7D98"/>
    <w:rsid w:val="008E1DD2"/>
    <w:rsid w:val="008E336C"/>
    <w:rsid w:val="008E3D47"/>
    <w:rsid w:val="008E4441"/>
    <w:rsid w:val="008E69B9"/>
    <w:rsid w:val="008E7313"/>
    <w:rsid w:val="008F2746"/>
    <w:rsid w:val="008F3DEF"/>
    <w:rsid w:val="008F5923"/>
    <w:rsid w:val="00900AF7"/>
    <w:rsid w:val="00916A10"/>
    <w:rsid w:val="00917B66"/>
    <w:rsid w:val="0092327B"/>
    <w:rsid w:val="00931A05"/>
    <w:rsid w:val="00941233"/>
    <w:rsid w:val="009456F1"/>
    <w:rsid w:val="00955F71"/>
    <w:rsid w:val="00956FB3"/>
    <w:rsid w:val="0096025B"/>
    <w:rsid w:val="009658F0"/>
    <w:rsid w:val="00971881"/>
    <w:rsid w:val="009732E7"/>
    <w:rsid w:val="0097717C"/>
    <w:rsid w:val="00986183"/>
    <w:rsid w:val="00987599"/>
    <w:rsid w:val="00990235"/>
    <w:rsid w:val="0099067A"/>
    <w:rsid w:val="00990C96"/>
    <w:rsid w:val="009910A4"/>
    <w:rsid w:val="0099204C"/>
    <w:rsid w:val="00997050"/>
    <w:rsid w:val="009A3E42"/>
    <w:rsid w:val="009A520C"/>
    <w:rsid w:val="009B2275"/>
    <w:rsid w:val="009B4515"/>
    <w:rsid w:val="009B4CA7"/>
    <w:rsid w:val="009C20DC"/>
    <w:rsid w:val="009C3531"/>
    <w:rsid w:val="009C7CF2"/>
    <w:rsid w:val="009D7988"/>
    <w:rsid w:val="009F143F"/>
    <w:rsid w:val="009F646F"/>
    <w:rsid w:val="00A019F1"/>
    <w:rsid w:val="00A0213C"/>
    <w:rsid w:val="00A044C2"/>
    <w:rsid w:val="00A05FD5"/>
    <w:rsid w:val="00A15C84"/>
    <w:rsid w:val="00A25244"/>
    <w:rsid w:val="00A328E9"/>
    <w:rsid w:val="00A467A6"/>
    <w:rsid w:val="00A46F76"/>
    <w:rsid w:val="00A47C55"/>
    <w:rsid w:val="00A5178F"/>
    <w:rsid w:val="00A5686F"/>
    <w:rsid w:val="00A56CCD"/>
    <w:rsid w:val="00A75656"/>
    <w:rsid w:val="00A759C0"/>
    <w:rsid w:val="00A805E3"/>
    <w:rsid w:val="00A83287"/>
    <w:rsid w:val="00A86BF3"/>
    <w:rsid w:val="00A86F42"/>
    <w:rsid w:val="00A91FB5"/>
    <w:rsid w:val="00AA4056"/>
    <w:rsid w:val="00AA593D"/>
    <w:rsid w:val="00AA74A1"/>
    <w:rsid w:val="00AB0C3E"/>
    <w:rsid w:val="00AB232C"/>
    <w:rsid w:val="00AB4BCC"/>
    <w:rsid w:val="00AB6912"/>
    <w:rsid w:val="00AC2B76"/>
    <w:rsid w:val="00AD708C"/>
    <w:rsid w:val="00AD7542"/>
    <w:rsid w:val="00AD7B6F"/>
    <w:rsid w:val="00AE056A"/>
    <w:rsid w:val="00AE13A3"/>
    <w:rsid w:val="00AE41DD"/>
    <w:rsid w:val="00AF07D6"/>
    <w:rsid w:val="00B15183"/>
    <w:rsid w:val="00B23FF6"/>
    <w:rsid w:val="00B30295"/>
    <w:rsid w:val="00B546D7"/>
    <w:rsid w:val="00B62BD9"/>
    <w:rsid w:val="00B63772"/>
    <w:rsid w:val="00B728C5"/>
    <w:rsid w:val="00B76EA5"/>
    <w:rsid w:val="00B83CCA"/>
    <w:rsid w:val="00B863D9"/>
    <w:rsid w:val="00B8736E"/>
    <w:rsid w:val="00B87DE5"/>
    <w:rsid w:val="00BA2041"/>
    <w:rsid w:val="00BB0A50"/>
    <w:rsid w:val="00BB0ED4"/>
    <w:rsid w:val="00BC0CED"/>
    <w:rsid w:val="00BD43AB"/>
    <w:rsid w:val="00BF48CA"/>
    <w:rsid w:val="00BF7A37"/>
    <w:rsid w:val="00C045E1"/>
    <w:rsid w:val="00C05A77"/>
    <w:rsid w:val="00C062A0"/>
    <w:rsid w:val="00C13629"/>
    <w:rsid w:val="00C20F74"/>
    <w:rsid w:val="00C25919"/>
    <w:rsid w:val="00C25A66"/>
    <w:rsid w:val="00C27B8A"/>
    <w:rsid w:val="00C301E7"/>
    <w:rsid w:val="00C33770"/>
    <w:rsid w:val="00C46B96"/>
    <w:rsid w:val="00C50BF5"/>
    <w:rsid w:val="00C51C49"/>
    <w:rsid w:val="00C5261E"/>
    <w:rsid w:val="00C53095"/>
    <w:rsid w:val="00C60298"/>
    <w:rsid w:val="00C62621"/>
    <w:rsid w:val="00C64AD1"/>
    <w:rsid w:val="00C703A2"/>
    <w:rsid w:val="00C764BB"/>
    <w:rsid w:val="00C7774B"/>
    <w:rsid w:val="00C9490D"/>
    <w:rsid w:val="00CA0D40"/>
    <w:rsid w:val="00CA64C7"/>
    <w:rsid w:val="00CA6B89"/>
    <w:rsid w:val="00CB0584"/>
    <w:rsid w:val="00CB0BA6"/>
    <w:rsid w:val="00CB2043"/>
    <w:rsid w:val="00CB4024"/>
    <w:rsid w:val="00CB531B"/>
    <w:rsid w:val="00CB5F1C"/>
    <w:rsid w:val="00CC24FE"/>
    <w:rsid w:val="00CC5A29"/>
    <w:rsid w:val="00CD7C17"/>
    <w:rsid w:val="00CE0F1C"/>
    <w:rsid w:val="00CF73D1"/>
    <w:rsid w:val="00D031BA"/>
    <w:rsid w:val="00D033BF"/>
    <w:rsid w:val="00D04710"/>
    <w:rsid w:val="00D04A44"/>
    <w:rsid w:val="00D06ED4"/>
    <w:rsid w:val="00D1057E"/>
    <w:rsid w:val="00D338AE"/>
    <w:rsid w:val="00D420C4"/>
    <w:rsid w:val="00D43120"/>
    <w:rsid w:val="00D50CAA"/>
    <w:rsid w:val="00D62ED2"/>
    <w:rsid w:val="00D713CB"/>
    <w:rsid w:val="00D740FD"/>
    <w:rsid w:val="00D74FBF"/>
    <w:rsid w:val="00D859FE"/>
    <w:rsid w:val="00D90B7D"/>
    <w:rsid w:val="00D972C9"/>
    <w:rsid w:val="00DB1831"/>
    <w:rsid w:val="00DB53F9"/>
    <w:rsid w:val="00DC5907"/>
    <w:rsid w:val="00DC64FE"/>
    <w:rsid w:val="00DD3E75"/>
    <w:rsid w:val="00DD50AA"/>
    <w:rsid w:val="00DD737A"/>
    <w:rsid w:val="00DE2732"/>
    <w:rsid w:val="00DE596D"/>
    <w:rsid w:val="00DF048C"/>
    <w:rsid w:val="00DF0FBC"/>
    <w:rsid w:val="00DF58F7"/>
    <w:rsid w:val="00E0209C"/>
    <w:rsid w:val="00E04415"/>
    <w:rsid w:val="00E13DB6"/>
    <w:rsid w:val="00E140A5"/>
    <w:rsid w:val="00E17EBE"/>
    <w:rsid w:val="00E24072"/>
    <w:rsid w:val="00E372C8"/>
    <w:rsid w:val="00E56424"/>
    <w:rsid w:val="00E56A9D"/>
    <w:rsid w:val="00E56C0A"/>
    <w:rsid w:val="00E621E0"/>
    <w:rsid w:val="00E627D8"/>
    <w:rsid w:val="00E66946"/>
    <w:rsid w:val="00E66951"/>
    <w:rsid w:val="00E67510"/>
    <w:rsid w:val="00E77F1B"/>
    <w:rsid w:val="00E85FFD"/>
    <w:rsid w:val="00E94323"/>
    <w:rsid w:val="00E952CC"/>
    <w:rsid w:val="00EA43D1"/>
    <w:rsid w:val="00EA7B89"/>
    <w:rsid w:val="00EB534A"/>
    <w:rsid w:val="00EC1D87"/>
    <w:rsid w:val="00ED1D94"/>
    <w:rsid w:val="00ED4ED5"/>
    <w:rsid w:val="00ED7DEF"/>
    <w:rsid w:val="00EE6DE4"/>
    <w:rsid w:val="00EF2F4B"/>
    <w:rsid w:val="00EF590A"/>
    <w:rsid w:val="00EF5D60"/>
    <w:rsid w:val="00EF6DD6"/>
    <w:rsid w:val="00F0082E"/>
    <w:rsid w:val="00F1422A"/>
    <w:rsid w:val="00F14710"/>
    <w:rsid w:val="00F228BC"/>
    <w:rsid w:val="00F23927"/>
    <w:rsid w:val="00F4110A"/>
    <w:rsid w:val="00F456FE"/>
    <w:rsid w:val="00F45C59"/>
    <w:rsid w:val="00F478F9"/>
    <w:rsid w:val="00F502EE"/>
    <w:rsid w:val="00F571EC"/>
    <w:rsid w:val="00F6261D"/>
    <w:rsid w:val="00F6297F"/>
    <w:rsid w:val="00F646DE"/>
    <w:rsid w:val="00F6471F"/>
    <w:rsid w:val="00F64A1E"/>
    <w:rsid w:val="00F71B4C"/>
    <w:rsid w:val="00F7515C"/>
    <w:rsid w:val="00F7556B"/>
    <w:rsid w:val="00F82624"/>
    <w:rsid w:val="00F8273E"/>
    <w:rsid w:val="00F83EDC"/>
    <w:rsid w:val="00F8491C"/>
    <w:rsid w:val="00F852AB"/>
    <w:rsid w:val="00F85BEF"/>
    <w:rsid w:val="00F93114"/>
    <w:rsid w:val="00F94B22"/>
    <w:rsid w:val="00F95488"/>
    <w:rsid w:val="00F977ED"/>
    <w:rsid w:val="00FA1B83"/>
    <w:rsid w:val="00FA4BBF"/>
    <w:rsid w:val="00FB77D4"/>
    <w:rsid w:val="00FD2FE6"/>
    <w:rsid w:val="00FE75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F6"/>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23F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F6"/>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23F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ebt.com.br/index.php/imprensa/noticias/1402-presidente-da-cef-espera-participacao-de-outros-bancos-no-credito-imobiliario" TargetMode="External"/><Relationship Id="rId18" Type="http://schemas.openxmlformats.org/officeDocument/2006/relationships/hyperlink" Target="http://defendaseudinheiro.com.br/a-bolha-imobiliaria-em-sao-paulo/" TargetMode="External"/><Relationship Id="rId26" Type="http://schemas.openxmlformats.org/officeDocument/2006/relationships/hyperlink" Target="https://dl.dropboxusercontent.com/u/86920768/Fechamento%20do%20IMOB%202013.pdf" TargetMode="External"/><Relationship Id="rId39" Type="http://schemas.openxmlformats.org/officeDocument/2006/relationships/hyperlink" Target="http://www.bbc.co.uk/portuguese/noticias/2013/10/131014_inflacao_ocde_pai.shtml" TargetMode="External"/><Relationship Id="rId3" Type="http://schemas.openxmlformats.org/officeDocument/2006/relationships/settings" Target="settings.xml"/><Relationship Id="rId21" Type="http://schemas.openxmlformats.org/officeDocument/2006/relationships/hyperlink" Target="http://www.opequenoinvestidor.com.br/2014/01/imoveis-fipezap-2/" TargetMode="External"/><Relationship Id="rId34" Type="http://schemas.openxmlformats.org/officeDocument/2006/relationships/hyperlink" Target="http://economia.estadao.com.br/noticias/economia-brasil,brasil-tem-o-menor-resultado-do-pib-entre-as-maiores-economias-do-mundo,171661,0.htm" TargetMode="External"/><Relationship Id="rId42" Type="http://schemas.openxmlformats.org/officeDocument/2006/relationships/hyperlink" Target="http://www.valor.com.br/financas/3387798/ameaca-ao-rating-do-brasil-volta-preocupar-e-dolar-tem-leve-alta" TargetMode="External"/><Relationship Id="rId47" Type="http://schemas.openxmlformats.org/officeDocument/2006/relationships/hyperlink" Target="http://www.secovi.com.br/files/Arquivos/pmi-novembro-2013.pdf" TargetMode="External"/><Relationship Id="rId7" Type="http://schemas.openxmlformats.org/officeDocument/2006/relationships/hyperlink" Target="http://www.infomoney.com.br/viver/noticia/2676994/viver-salta-quase-apos-venda-terrenos-por-315-milhoes" TargetMode="External"/><Relationship Id="rId12" Type="http://schemas.openxmlformats.org/officeDocument/2006/relationships/hyperlink" Target="http://brasileconomico.ig.com.br/noticias/moodys-rebaixa-ratings-da-caixa-bndes-e-bndespar_130046.html" TargetMode="External"/><Relationship Id="rId17" Type="http://schemas.openxmlformats.org/officeDocument/2006/relationships/hyperlink" Target="http://www.aconvap.com.br/noticias/sao-jose-tem-aumento-de-300-na-oferta-de-locacao/3599.html" TargetMode="External"/><Relationship Id="rId25" Type="http://schemas.openxmlformats.org/officeDocument/2006/relationships/hyperlink" Target="http://www.defendaseudinheiro.com.br/a-bolha-imobiliaria-em-sao-paulo" TargetMode="External"/><Relationship Id="rId33" Type="http://schemas.openxmlformats.org/officeDocument/2006/relationships/hyperlink" Target="http://economia.estadao.com.br/noticias/economia-brasil,brasil-tem-o-menor-resultado-do-pib-entre-as-maiores-economias-do-mundo,171661,0.htm" TargetMode="External"/><Relationship Id="rId38" Type="http://schemas.openxmlformats.org/officeDocument/2006/relationships/hyperlink" Target="http://oglobo.globo.com/economia/geracao-de-emprego-no-ano-ate-novembro-a-pior-em-dez-anos-aponta-caged-11124875" TargetMode="External"/><Relationship Id="rId46" Type="http://schemas.openxmlformats.org/officeDocument/2006/relationships/hyperlink" Target="http://www.estamosricos.com.br" TargetMode="External"/><Relationship Id="rId2" Type="http://schemas.microsoft.com/office/2007/relationships/stylesWithEffects" Target="stylesWithEffects.xml"/><Relationship Id="rId16" Type="http://schemas.openxmlformats.org/officeDocument/2006/relationships/hyperlink" Target="http://g1.globo.com/sp/vale-do-paraiba-regiao/noticia/2013/05/preco-dos-imoveis-cai-25-em-sao-jose-em-dois-anos-revela-creci.html" TargetMode="External"/><Relationship Id="rId20" Type="http://schemas.openxmlformats.org/officeDocument/2006/relationships/hyperlink" Target="http://www.zap.com.br" TargetMode="External"/><Relationship Id="rId29" Type="http://schemas.openxmlformats.org/officeDocument/2006/relationships/hyperlink" Target="http://g1.globo.com/economia/negocios/noticia/2013/04/construtoras-tem-prejuizo-e-estoque-de-imoveis-sobe-43-em-2012.html" TargetMode="External"/><Relationship Id="rId41" Type="http://schemas.openxmlformats.org/officeDocument/2006/relationships/hyperlink" Target="http://www.jb.com.br/economia/noticias/2014/01/15/brasil-tem-o-maior-juro-real-do-mundo/" TargetMode="External"/><Relationship Id="rId1" Type="http://schemas.openxmlformats.org/officeDocument/2006/relationships/styles" Target="styles.xml"/><Relationship Id="rId6" Type="http://schemas.openxmlformats.org/officeDocument/2006/relationships/hyperlink" Target="http://www.blogrelatorioreservado.ig.com.br/" TargetMode="External"/><Relationship Id="rId11" Type="http://schemas.openxmlformats.org/officeDocument/2006/relationships/hyperlink" Target="http://veja.abril.com.br/noticia/brasil/divida-sufoca-familias-do-minha-casa-minha-vida" TargetMode="External"/><Relationship Id="rId24" Type="http://schemas.openxmlformats.org/officeDocument/2006/relationships/hyperlink" Target="http://www.gazetadopovo.com.br/economia/conteudo.phtml?tl=1&amp;id=1426349&amp;tit=Gigantes-do-setor-saem-de-fininho" TargetMode="External"/><Relationship Id="rId32" Type="http://schemas.openxmlformats.org/officeDocument/2006/relationships/hyperlink" Target="http://economia.estadao.com.br/noticias/economia-brasil,brasil-tem-o-menor-resultado-do-pib-entre-as-maiores-economias-do-mundo,171661,0.htm" TargetMode="External"/><Relationship Id="rId37" Type="http://schemas.openxmlformats.org/officeDocument/2006/relationships/hyperlink" Target="http://agenciabrasil.ebc.com.br/noticia/2014-01-08/brasil-registra-em-2013-maior-saida-de-dolares-desde-2002" TargetMode="External"/><Relationship Id="rId40" Type="http://schemas.openxmlformats.org/officeDocument/2006/relationships/hyperlink" Target="http://www.bbc.co.uk/portuguese/noticias/2013/10/131014_inflacao_ocde_pai.shtml" TargetMode="External"/><Relationship Id="rId45" Type="http://schemas.openxmlformats.org/officeDocument/2006/relationships/hyperlink" Target="http://veja.abril.com.br/noticia/economia/mercado-eleva-perspectiva-para-pib-e-inflacao-mas-mantem-selic" TargetMode="External"/><Relationship Id="rId5" Type="http://schemas.openxmlformats.org/officeDocument/2006/relationships/hyperlink" Target="http://www.infomoney.com.br/pdgrealty/noticia/3150477/pdg-pode-cancelar-projetos-bilhoes-meio-temores-bolha-imobiliaria" TargetMode="External"/><Relationship Id="rId15" Type="http://schemas.openxmlformats.org/officeDocument/2006/relationships/hyperlink" Target="http://g1.globo.com/distrito-federal/noticia/2013/12/construtoras-queimam-estoque-de-imoveis-no-df-dizem-corretores.html" TargetMode="External"/><Relationship Id="rId23" Type="http://schemas.openxmlformats.org/officeDocument/2006/relationships/hyperlink" Target="http://www.gazetadopovo.com.br/economia/conteudo.phtml?id=1347279" TargetMode="External"/><Relationship Id="rId28" Type="http://schemas.openxmlformats.org/officeDocument/2006/relationships/hyperlink" Target="http://www.bmfbovespa.com.br/indices/EvolucaoMensal.aspx?Indice=IFIX&amp;idioma=pt-br" TargetMode="External"/><Relationship Id="rId36" Type="http://schemas.openxmlformats.org/officeDocument/2006/relationships/hyperlink" Target="http://www.infomoney.com.br/negocios/noticia/3121235/vendas-varejo-natal-sao-mais-fracas-dos-ultimos-anos" TargetMode="External"/><Relationship Id="rId49" Type="http://schemas.openxmlformats.org/officeDocument/2006/relationships/theme" Target="theme/theme1.xml"/><Relationship Id="rId10" Type="http://schemas.openxmlformats.org/officeDocument/2006/relationships/hyperlink" Target="http://www.standardandpoors.com/ratings/articles/pt/la/?articleType=HTML&amp;assetID=1245354531417" TargetMode="External"/><Relationship Id="rId19" Type="http://schemas.openxmlformats.org/officeDocument/2006/relationships/hyperlink" Target="http://www.crecisp.org.br" TargetMode="External"/><Relationship Id="rId31" Type="http://schemas.openxmlformats.org/officeDocument/2006/relationships/hyperlink" Target="http://www.zap.com.br/imoveis/fipe-zap/" TargetMode="External"/><Relationship Id="rId44" Type="http://schemas.openxmlformats.org/officeDocument/2006/relationships/hyperlink" Target="http://www.ipea.gov.br/portal/index.php?option=com_content&amp;view=article&amp;id=20706" TargetMode="External"/><Relationship Id="rId4" Type="http://schemas.openxmlformats.org/officeDocument/2006/relationships/webSettings" Target="webSettings.xml"/><Relationship Id="rId9" Type="http://schemas.openxmlformats.org/officeDocument/2006/relationships/hyperlink" Target="http://exame.abril.com.br/negocios/noticias/gafisa-aprova-abrir-credito-imobiliario-de-r-300-mi-com-bb" TargetMode="External"/><Relationship Id="rId14" Type="http://schemas.openxmlformats.org/officeDocument/2006/relationships/hyperlink" Target="http://www.correiobraziliense.com.br/app/noticia/economia/2013/09/01/internas_economia,385651/especuladores-sao-penalizados-pela-retracao-do-mercado-imobiliario.shtml" TargetMode="External"/><Relationship Id="rId22" Type="http://schemas.openxmlformats.org/officeDocument/2006/relationships/hyperlink" Target="http://www.bahiatodahora.com.br/destaques-esquerda/noticia_destaque2/queda-nas-vendas-leva-construtoras-a-reduzir-o-ritmo-em-salvador-situacao-e-preocupante" TargetMode="External"/><Relationship Id="rId27" Type="http://schemas.openxmlformats.org/officeDocument/2006/relationships/hyperlink" Target="http://www.infomoney.com.br/mercados/acoes-e-indices/noticia/3145047/acoes-construtoras-bovespa-refletem-temida-bolha-imobiliaria" TargetMode="External"/><Relationship Id="rId30" Type="http://schemas.openxmlformats.org/officeDocument/2006/relationships/hyperlink" Target="http://www.dieese.org.br/analiseped/mensalSAO.html" TargetMode="External"/><Relationship Id="rId35" Type="http://schemas.openxmlformats.org/officeDocument/2006/relationships/hyperlink" Target="http://g1.globo.com/economia/noticia/2014/01/balanca-comercial-registra-em-2013-pior-resultado-em-doze-anos.html" TargetMode="External"/><Relationship Id="rId43" Type="http://schemas.openxmlformats.org/officeDocument/2006/relationships/hyperlink" Target="http://g1.globo.com/carros/noticia/2014/01/venda-de-veiculos-cai-cerca-de-1-em-2013-diz-fenabrave.html" TargetMode="External"/><Relationship Id="rId48" Type="http://schemas.openxmlformats.org/officeDocument/2006/relationships/fontTable" Target="fontTable.xml"/><Relationship Id="rId8" Type="http://schemas.openxmlformats.org/officeDocument/2006/relationships/hyperlink" Target="http://www1.folha.uol.com.br/mercado/2013/12/1383383-gafisa-conclui-venda-de-70-do-alphaville.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3290</Words>
  <Characters>17772</Characters>
  <Application>Microsoft Office Word</Application>
  <DocSecurity>0</DocSecurity>
  <Lines>148</Lines>
  <Paragraphs>42</Paragraphs>
  <ScaleCrop>false</ScaleCrop>
  <Company/>
  <LinksUpToDate>false</LinksUpToDate>
  <CharactersWithSpaces>21020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Celio</dc:creator>
  <cp:lastModifiedBy>Celio</cp:lastModifiedBy>
  <cp:revision>1</cp:revision>
  <dcterms:created xsi:type="dcterms:W3CDTF">2014-01-17T23:57:00Z</dcterms:created>
  <dcterms:modified xsi:type="dcterms:W3CDTF">2014-01-17T23:58:00Z</dcterms:modified>
</cp:coreProperties>
</file>